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EA0BB" w14:textId="77777777" w:rsidR="000D082F" w:rsidRPr="000F7907" w:rsidRDefault="000D082F" w:rsidP="000D082F">
      <w:pPr>
        <w:rPr>
          <w:sz w:val="20"/>
          <w:szCs w:val="20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3"/>
        <w:gridCol w:w="5377"/>
      </w:tblGrid>
      <w:tr w:rsidR="000D082F" w:rsidRPr="000F7907" w14:paraId="2B879FFA" w14:textId="77777777" w:rsidTr="00341068">
        <w:tc>
          <w:tcPr>
            <w:tcW w:w="8393" w:type="dxa"/>
          </w:tcPr>
          <w:p w14:paraId="4B9DE981" w14:textId="77777777" w:rsidR="000E6C3E" w:rsidRPr="00BE3286" w:rsidRDefault="000E6C3E" w:rsidP="000E6C3E">
            <w:pPr>
              <w:rPr>
                <w:sz w:val="32"/>
                <w:szCs w:val="32"/>
                <w:lang w:bidi="x-none"/>
              </w:rPr>
            </w:pPr>
            <w:r w:rsidRPr="00BE3286">
              <w:rPr>
                <w:b/>
                <w:sz w:val="32"/>
                <w:szCs w:val="32"/>
                <w:highlight w:val="yellow"/>
                <w:lang w:bidi="x-none"/>
              </w:rPr>
              <w:t>UNIT 11:  Investigations of Explosions</w:t>
            </w:r>
          </w:p>
          <w:p w14:paraId="1D3CB8EB" w14:textId="77777777" w:rsidR="000D082F" w:rsidRPr="00F242DF" w:rsidRDefault="001752FC" w:rsidP="00F242DF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Forensic Science / Grade 12</w:t>
            </w:r>
          </w:p>
        </w:tc>
        <w:tc>
          <w:tcPr>
            <w:tcW w:w="5377" w:type="dxa"/>
          </w:tcPr>
          <w:p w14:paraId="3D8EC9E4" w14:textId="3254720A" w:rsidR="000D082F" w:rsidRPr="00341068" w:rsidRDefault="000D082F" w:rsidP="00F242DF">
            <w:pPr>
              <w:rPr>
                <w:sz w:val="20"/>
                <w:szCs w:val="20"/>
                <w:lang w:bidi="x-none"/>
              </w:rPr>
            </w:pPr>
            <w:r w:rsidRPr="00341068">
              <w:rPr>
                <w:b/>
                <w:sz w:val="20"/>
                <w:szCs w:val="20"/>
                <w:lang w:bidi="x-none"/>
              </w:rPr>
              <w:t>Estimated Unit Length</w:t>
            </w:r>
            <w:r w:rsidRPr="00341068">
              <w:rPr>
                <w:sz w:val="20"/>
                <w:szCs w:val="20"/>
                <w:lang w:bidi="x-none"/>
              </w:rPr>
              <w:t xml:space="preserve">:  </w:t>
            </w:r>
            <w:r w:rsidR="00314680">
              <w:rPr>
                <w:sz w:val="20"/>
                <w:szCs w:val="20"/>
                <w:lang w:bidi="x-none"/>
              </w:rPr>
              <w:t xml:space="preserve">1-2 </w:t>
            </w:r>
            <w:r w:rsidR="00A6160A">
              <w:rPr>
                <w:sz w:val="20"/>
                <w:szCs w:val="20"/>
                <w:lang w:bidi="x-none"/>
              </w:rPr>
              <w:t>Week</w:t>
            </w:r>
          </w:p>
          <w:p w14:paraId="29E40459" w14:textId="73491137" w:rsidR="000D082F" w:rsidRPr="00341068" w:rsidRDefault="000D082F" w:rsidP="00A6160A">
            <w:pPr>
              <w:rPr>
                <w:sz w:val="20"/>
                <w:szCs w:val="20"/>
                <w:lang w:bidi="x-none"/>
              </w:rPr>
            </w:pPr>
            <w:r w:rsidRPr="00341068">
              <w:rPr>
                <w:b/>
                <w:sz w:val="20"/>
                <w:szCs w:val="20"/>
                <w:lang w:bidi="x-none"/>
              </w:rPr>
              <w:t>Date Created</w:t>
            </w:r>
            <w:r w:rsidR="001752FC">
              <w:rPr>
                <w:sz w:val="20"/>
                <w:szCs w:val="20"/>
                <w:lang w:bidi="x-none"/>
              </w:rPr>
              <w:t>: August, 201</w:t>
            </w:r>
            <w:r w:rsidR="00C6612E">
              <w:rPr>
                <w:sz w:val="20"/>
                <w:szCs w:val="20"/>
                <w:lang w:bidi="x-none"/>
              </w:rPr>
              <w:t>6</w:t>
            </w:r>
            <w:bookmarkStart w:id="0" w:name="_GoBack"/>
            <w:bookmarkEnd w:id="0"/>
          </w:p>
        </w:tc>
      </w:tr>
    </w:tbl>
    <w:p w14:paraId="0D1104E7" w14:textId="77777777" w:rsidR="000D082F" w:rsidRPr="000F7907" w:rsidRDefault="000D082F" w:rsidP="000D082F">
      <w:pPr>
        <w:rPr>
          <w:sz w:val="20"/>
          <w:szCs w:val="20"/>
        </w:rPr>
      </w:pP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2"/>
        <w:gridCol w:w="7078"/>
      </w:tblGrid>
      <w:tr w:rsidR="000D082F" w:rsidRPr="000F7907" w14:paraId="0FC7C7E5" w14:textId="77777777" w:rsidTr="00341068">
        <w:tc>
          <w:tcPr>
            <w:tcW w:w="6692" w:type="dxa"/>
          </w:tcPr>
          <w:p w14:paraId="4FA8451B" w14:textId="4E8BEDFD" w:rsidR="000D082F" w:rsidRPr="00FD08CC" w:rsidRDefault="000D082F" w:rsidP="00FD08CC">
            <w:pPr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 xml:space="preserve">The students </w:t>
            </w:r>
            <w:r w:rsidR="00661806">
              <w:rPr>
                <w:b/>
                <w:sz w:val="20"/>
                <w:szCs w:val="20"/>
                <w:lang w:bidi="x-none"/>
              </w:rPr>
              <w:t>will understand . . .</w:t>
            </w:r>
          </w:p>
        </w:tc>
        <w:tc>
          <w:tcPr>
            <w:tcW w:w="7078" w:type="dxa"/>
          </w:tcPr>
          <w:p w14:paraId="32089EFB" w14:textId="6935F0C1" w:rsidR="000D082F" w:rsidRPr="00FD08CC" w:rsidRDefault="00661806" w:rsidP="00FD08CC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Essential Questions:</w:t>
            </w:r>
          </w:p>
        </w:tc>
      </w:tr>
    </w:tbl>
    <w:p w14:paraId="7E4C6551" w14:textId="77777777" w:rsidR="000D082F" w:rsidRPr="000F7907" w:rsidRDefault="000D082F" w:rsidP="000D082F">
      <w:pPr>
        <w:jc w:val="center"/>
        <w:rPr>
          <w:b/>
          <w:sz w:val="20"/>
          <w:szCs w:val="20"/>
        </w:rPr>
      </w:pPr>
    </w:p>
    <w:p w14:paraId="53D7DF6B" w14:textId="77777777" w:rsidR="000D082F" w:rsidRPr="000F7907" w:rsidRDefault="000D082F" w:rsidP="000D082F">
      <w:pPr>
        <w:jc w:val="center"/>
        <w:rPr>
          <w:b/>
          <w:sz w:val="20"/>
          <w:szCs w:val="20"/>
        </w:rPr>
      </w:pPr>
      <w:r w:rsidRPr="000F7907">
        <w:rPr>
          <w:b/>
          <w:sz w:val="20"/>
          <w:szCs w:val="20"/>
        </w:rPr>
        <w:t>Unit Components/Sub-Headings</w:t>
      </w:r>
      <w:r>
        <w:rPr>
          <w:b/>
          <w:sz w:val="20"/>
          <w:szCs w:val="20"/>
        </w:rPr>
        <w:t xml:space="preserve"> 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0"/>
        <w:gridCol w:w="1980"/>
        <w:gridCol w:w="1890"/>
        <w:gridCol w:w="2070"/>
        <w:gridCol w:w="1980"/>
        <w:gridCol w:w="1980"/>
        <w:gridCol w:w="1975"/>
      </w:tblGrid>
      <w:tr w:rsidR="00AC34BF" w:rsidRPr="000F7907" w14:paraId="0C7A2CA9" w14:textId="77777777" w:rsidTr="00341068">
        <w:trPr>
          <w:trHeight w:val="242"/>
        </w:trPr>
        <w:tc>
          <w:tcPr>
            <w:tcW w:w="1890" w:type="dxa"/>
          </w:tcPr>
          <w:p w14:paraId="5302CC69" w14:textId="0AE086EF" w:rsidR="00AC34BF" w:rsidRPr="0053407B" w:rsidRDefault="00D276F7" w:rsidP="00314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</w:t>
            </w:r>
          </w:p>
        </w:tc>
        <w:tc>
          <w:tcPr>
            <w:tcW w:w="1980" w:type="dxa"/>
          </w:tcPr>
          <w:p w14:paraId="247B227B" w14:textId="7E61A822" w:rsidR="00AC34BF" w:rsidRPr="0053407B" w:rsidRDefault="00D276F7" w:rsidP="00314680">
            <w:pPr>
              <w:jc w:val="center"/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Explosions and Explosives</w:t>
            </w:r>
          </w:p>
        </w:tc>
        <w:tc>
          <w:tcPr>
            <w:tcW w:w="1890" w:type="dxa"/>
          </w:tcPr>
          <w:p w14:paraId="0060F51F" w14:textId="050F2E58" w:rsidR="00AC34BF" w:rsidRPr="0053407B" w:rsidRDefault="00D276F7" w:rsidP="00314680">
            <w:pPr>
              <w:jc w:val="center"/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Analysis of Evidence of Explosives</w:t>
            </w:r>
          </w:p>
        </w:tc>
        <w:tc>
          <w:tcPr>
            <w:tcW w:w="2070" w:type="dxa"/>
          </w:tcPr>
          <w:p w14:paraId="22A852B2" w14:textId="556200E4" w:rsidR="00AC34BF" w:rsidRPr="0053407B" w:rsidRDefault="00AC34BF" w:rsidP="00F242DF">
            <w:pPr>
              <w:rPr>
                <w:b/>
                <w:sz w:val="20"/>
                <w:szCs w:val="20"/>
                <w:lang w:bidi="x-none"/>
              </w:rPr>
            </w:pPr>
          </w:p>
        </w:tc>
        <w:tc>
          <w:tcPr>
            <w:tcW w:w="1980" w:type="dxa"/>
          </w:tcPr>
          <w:p w14:paraId="7D6BB7EE" w14:textId="2BC9106F" w:rsidR="00AC34BF" w:rsidRPr="0053407B" w:rsidRDefault="00AC34BF" w:rsidP="00133B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3BC0F379" w14:textId="77777777" w:rsidR="00AC34BF" w:rsidRPr="0053407B" w:rsidRDefault="00AC34BF" w:rsidP="00FD08CC">
            <w:pPr>
              <w:rPr>
                <w:b/>
                <w:sz w:val="20"/>
                <w:szCs w:val="20"/>
                <w:lang w:bidi="x-none"/>
              </w:rPr>
            </w:pPr>
          </w:p>
        </w:tc>
        <w:tc>
          <w:tcPr>
            <w:tcW w:w="1975" w:type="dxa"/>
          </w:tcPr>
          <w:p w14:paraId="74492A71" w14:textId="5B88317D" w:rsidR="00341068" w:rsidRPr="0053407B" w:rsidRDefault="00341068" w:rsidP="00341068">
            <w:pPr>
              <w:rPr>
                <w:b/>
                <w:sz w:val="20"/>
                <w:szCs w:val="20"/>
              </w:rPr>
            </w:pPr>
          </w:p>
          <w:p w14:paraId="35EE27D0" w14:textId="77777777" w:rsidR="00341068" w:rsidRPr="0053407B" w:rsidRDefault="00341068" w:rsidP="00F242DF">
            <w:pPr>
              <w:rPr>
                <w:b/>
                <w:sz w:val="20"/>
                <w:szCs w:val="20"/>
                <w:lang w:bidi="x-none"/>
              </w:rPr>
            </w:pPr>
          </w:p>
        </w:tc>
      </w:tr>
    </w:tbl>
    <w:p w14:paraId="460FF78E" w14:textId="77777777" w:rsidR="000D082F" w:rsidRDefault="000D082F" w:rsidP="000D082F">
      <w:pPr>
        <w:rPr>
          <w:sz w:val="20"/>
          <w:szCs w:val="20"/>
        </w:rPr>
      </w:pPr>
    </w:p>
    <w:p w14:paraId="6D98EA36" w14:textId="77777777" w:rsidR="000D082F" w:rsidRPr="0023013F" w:rsidRDefault="000D082F" w:rsidP="000D082F">
      <w:pPr>
        <w:jc w:val="center"/>
        <w:rPr>
          <w:b/>
          <w:sz w:val="20"/>
          <w:szCs w:val="20"/>
        </w:rPr>
      </w:pPr>
      <w:r w:rsidRPr="0023013F">
        <w:rPr>
          <w:b/>
          <w:sz w:val="20"/>
          <w:szCs w:val="20"/>
        </w:rPr>
        <w:t>Knowledge</w:t>
      </w:r>
      <w:r>
        <w:rPr>
          <w:b/>
          <w:sz w:val="20"/>
          <w:szCs w:val="20"/>
        </w:rPr>
        <w:t>—The students will know . . .</w:t>
      </w:r>
    </w:p>
    <w:tbl>
      <w:tblPr>
        <w:tblpPr w:leftFromText="180" w:rightFromText="180" w:vertAnchor="text" w:tblpX="-275" w:tblpY="1"/>
        <w:tblOverlap w:val="never"/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5"/>
        <w:gridCol w:w="1980"/>
        <w:gridCol w:w="1890"/>
        <w:gridCol w:w="2070"/>
        <w:gridCol w:w="1980"/>
        <w:gridCol w:w="1980"/>
        <w:gridCol w:w="1967"/>
      </w:tblGrid>
      <w:tr w:rsidR="00341068" w:rsidRPr="000F7907" w14:paraId="1FDADCDE" w14:textId="77777777" w:rsidTr="000310C8">
        <w:trPr>
          <w:trHeight w:val="1700"/>
        </w:trPr>
        <w:tc>
          <w:tcPr>
            <w:tcW w:w="1885" w:type="dxa"/>
          </w:tcPr>
          <w:p w14:paraId="1E5DFB7A" w14:textId="615B06BA" w:rsidR="00AC34BF" w:rsidRPr="00D276F7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D276F7">
              <w:rPr>
                <w:sz w:val="20"/>
                <w:szCs w:val="20"/>
                <w:lang w:bidi="x-none"/>
              </w:rPr>
              <w:t>Concepts/Topics</w:t>
            </w:r>
          </w:p>
          <w:p w14:paraId="1685337E" w14:textId="77777777" w:rsidR="00AC34BF" w:rsidRPr="00D276F7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0F1516C8" w14:textId="77777777" w:rsidR="00AC34BF" w:rsidRPr="00D276F7" w:rsidRDefault="00D276F7" w:rsidP="00D276F7">
            <w:pPr>
              <w:rPr>
                <w:sz w:val="20"/>
                <w:szCs w:val="20"/>
                <w:lang w:bidi="x-none"/>
              </w:rPr>
            </w:pPr>
            <w:r w:rsidRPr="00D276F7">
              <w:rPr>
                <w:sz w:val="20"/>
                <w:szCs w:val="20"/>
                <w:lang w:bidi="x-none"/>
              </w:rPr>
              <w:t>Introduction</w:t>
            </w:r>
          </w:p>
          <w:p w14:paraId="62A5416F" w14:textId="4BAE723F" w:rsidR="00D276F7" w:rsidRPr="00D276F7" w:rsidRDefault="00D276F7" w:rsidP="00D276F7">
            <w:pPr>
              <w:rPr>
                <w:sz w:val="20"/>
                <w:szCs w:val="20"/>
                <w:lang w:bidi="x-none"/>
              </w:rPr>
            </w:pPr>
            <w:r w:rsidRPr="00D276F7">
              <w:rPr>
                <w:sz w:val="20"/>
                <w:szCs w:val="20"/>
                <w:lang w:bidi="x-none"/>
              </w:rPr>
              <w:t>Oklahoma City Bombing</w:t>
            </w:r>
          </w:p>
          <w:p w14:paraId="3717BE5D" w14:textId="77777777" w:rsidR="00AC34BF" w:rsidRPr="00D276F7" w:rsidRDefault="00AC34BF" w:rsidP="00AC34BF">
            <w:pPr>
              <w:rPr>
                <w:sz w:val="20"/>
                <w:szCs w:val="20"/>
                <w:lang w:bidi="x-none"/>
              </w:rPr>
            </w:pPr>
          </w:p>
          <w:p w14:paraId="77A5EA0C" w14:textId="77777777" w:rsidR="00AC34BF" w:rsidRDefault="00D276F7" w:rsidP="00AC34BF">
            <w:pPr>
              <w:rPr>
                <w:sz w:val="20"/>
                <w:szCs w:val="20"/>
                <w:lang w:bidi="x-none"/>
              </w:rPr>
            </w:pPr>
            <w:r w:rsidRPr="00314680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663DCAFC" w14:textId="77777777" w:rsidR="00D276F7" w:rsidRDefault="00D276F7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Black Powder</w:t>
            </w:r>
          </w:p>
          <w:p w14:paraId="1DDF0332" w14:textId="77777777" w:rsidR="00D276F7" w:rsidRDefault="00D276F7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Deflagration</w:t>
            </w:r>
          </w:p>
          <w:p w14:paraId="485EFE3F" w14:textId="77777777" w:rsidR="00D276F7" w:rsidRDefault="00D276F7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Detonating Cord</w:t>
            </w:r>
          </w:p>
          <w:p w14:paraId="3A611E53" w14:textId="77777777" w:rsidR="00D276F7" w:rsidRDefault="00D276F7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Detonation</w:t>
            </w:r>
          </w:p>
          <w:p w14:paraId="1F87F5FB" w14:textId="77777777" w:rsidR="00D276F7" w:rsidRDefault="00D276F7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Explosions</w:t>
            </w:r>
          </w:p>
          <w:p w14:paraId="65CD19F0" w14:textId="3D69D3E7" w:rsidR="00D276F7" w:rsidRPr="00D276F7" w:rsidRDefault="00D276F7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High Explosives</w:t>
            </w:r>
          </w:p>
          <w:p w14:paraId="0C57B8C1" w14:textId="77777777" w:rsidR="00AC34BF" w:rsidRPr="00D276F7" w:rsidRDefault="00AC34BF" w:rsidP="00AC34BF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1980" w:type="dxa"/>
          </w:tcPr>
          <w:p w14:paraId="1C576DDA" w14:textId="7C1DF737" w:rsidR="00AC34BF" w:rsidRPr="00D276F7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D276F7">
              <w:rPr>
                <w:sz w:val="20"/>
                <w:szCs w:val="20"/>
                <w:lang w:bidi="x-none"/>
              </w:rPr>
              <w:t>Concepts/Topics</w:t>
            </w:r>
          </w:p>
          <w:p w14:paraId="611DFE57" w14:textId="77777777" w:rsidR="00AC34BF" w:rsidRPr="00D276F7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56B327A5" w14:textId="77777777" w:rsidR="00AC34BF" w:rsidRPr="00D276F7" w:rsidRDefault="00D276F7" w:rsidP="00AC34BF">
            <w:pPr>
              <w:rPr>
                <w:sz w:val="20"/>
                <w:szCs w:val="20"/>
                <w:lang w:bidi="x-none"/>
              </w:rPr>
            </w:pPr>
            <w:r w:rsidRPr="00D276F7">
              <w:rPr>
                <w:sz w:val="20"/>
                <w:szCs w:val="20"/>
                <w:lang w:bidi="x-none"/>
              </w:rPr>
              <w:t>Chemistry of Explosion</w:t>
            </w:r>
          </w:p>
          <w:p w14:paraId="037C2AF9" w14:textId="268630E9" w:rsidR="00D276F7" w:rsidRPr="00D276F7" w:rsidRDefault="00D276F7" w:rsidP="00AC34BF">
            <w:pPr>
              <w:rPr>
                <w:sz w:val="20"/>
                <w:szCs w:val="20"/>
                <w:lang w:bidi="x-none"/>
              </w:rPr>
            </w:pPr>
            <w:r w:rsidRPr="00D276F7">
              <w:rPr>
                <w:sz w:val="20"/>
                <w:szCs w:val="20"/>
                <w:lang w:bidi="x-none"/>
              </w:rPr>
              <w:t>Types of Explosives</w:t>
            </w:r>
          </w:p>
          <w:p w14:paraId="3204CF31" w14:textId="77777777" w:rsidR="00AC34BF" w:rsidRPr="00D276F7" w:rsidRDefault="00AC34BF" w:rsidP="00AC34BF">
            <w:pPr>
              <w:rPr>
                <w:sz w:val="20"/>
                <w:szCs w:val="20"/>
                <w:lang w:bidi="x-none"/>
              </w:rPr>
            </w:pPr>
          </w:p>
          <w:p w14:paraId="1FF316D1" w14:textId="77777777" w:rsidR="00AC34BF" w:rsidRDefault="00D276F7" w:rsidP="00AC34BF">
            <w:pPr>
              <w:rPr>
                <w:sz w:val="20"/>
                <w:szCs w:val="20"/>
                <w:lang w:bidi="x-none"/>
              </w:rPr>
            </w:pPr>
            <w:r w:rsidRPr="00314680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7D0314C8" w14:textId="77777777" w:rsidR="00D276F7" w:rsidRDefault="00D276F7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Low Explosives</w:t>
            </w:r>
          </w:p>
          <w:p w14:paraId="31D74C1E" w14:textId="77777777" w:rsidR="00D276F7" w:rsidRDefault="00D276F7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Oxidizing Agent</w:t>
            </w:r>
          </w:p>
          <w:p w14:paraId="4C50CC78" w14:textId="77777777" w:rsidR="00D276F7" w:rsidRDefault="00D276F7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Primary Explosives</w:t>
            </w:r>
          </w:p>
          <w:p w14:paraId="516DA4CD" w14:textId="77777777" w:rsidR="00D276F7" w:rsidRDefault="00D276F7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Safety Fuse</w:t>
            </w:r>
          </w:p>
          <w:p w14:paraId="7D8D5401" w14:textId="3209F6F9" w:rsidR="00D276F7" w:rsidRPr="00D276F7" w:rsidRDefault="00D276F7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Secondary Explosives</w:t>
            </w:r>
          </w:p>
        </w:tc>
        <w:tc>
          <w:tcPr>
            <w:tcW w:w="1890" w:type="dxa"/>
          </w:tcPr>
          <w:p w14:paraId="31DC95F6" w14:textId="24A1FD88" w:rsidR="00AC34BF" w:rsidRPr="00D276F7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D276F7">
              <w:rPr>
                <w:sz w:val="20"/>
                <w:szCs w:val="20"/>
                <w:lang w:bidi="x-none"/>
              </w:rPr>
              <w:t>Concepts/Topics</w:t>
            </w:r>
          </w:p>
          <w:p w14:paraId="7671D1E9" w14:textId="77777777" w:rsidR="00AC34BF" w:rsidRPr="00D276F7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078EC5CB" w14:textId="045C5BE3" w:rsidR="00787EFD" w:rsidRPr="00D276F7" w:rsidRDefault="00D276F7" w:rsidP="00D276F7">
            <w:pPr>
              <w:rPr>
                <w:sz w:val="20"/>
                <w:szCs w:val="20"/>
                <w:lang w:bidi="x-none"/>
              </w:rPr>
            </w:pPr>
            <w:r w:rsidRPr="00D276F7">
              <w:rPr>
                <w:sz w:val="20"/>
                <w:szCs w:val="20"/>
                <w:lang w:bidi="x-none"/>
              </w:rPr>
              <w:t>Detecting and Recovering Evidence of Explosives</w:t>
            </w:r>
          </w:p>
          <w:p w14:paraId="32719553" w14:textId="543C7165" w:rsidR="00D276F7" w:rsidRPr="00D276F7" w:rsidRDefault="00D276F7" w:rsidP="00D276F7">
            <w:pPr>
              <w:rPr>
                <w:sz w:val="20"/>
                <w:szCs w:val="20"/>
                <w:lang w:bidi="x-none"/>
              </w:rPr>
            </w:pPr>
            <w:r w:rsidRPr="00D276F7">
              <w:rPr>
                <w:sz w:val="20"/>
                <w:szCs w:val="20"/>
                <w:lang w:bidi="x-none"/>
              </w:rPr>
              <w:t>Analysis of Evidence Explosives</w:t>
            </w:r>
          </w:p>
          <w:p w14:paraId="0B46B0D3" w14:textId="77777777" w:rsidR="00AC34BF" w:rsidRPr="00D276F7" w:rsidRDefault="00AC34BF" w:rsidP="00787EFD">
            <w:pPr>
              <w:rPr>
                <w:sz w:val="20"/>
                <w:szCs w:val="20"/>
                <w:lang w:bidi="x-none"/>
              </w:rPr>
            </w:pPr>
          </w:p>
          <w:p w14:paraId="31FA4B58" w14:textId="77777777" w:rsidR="00AC34BF" w:rsidRDefault="00D276F7" w:rsidP="00D276F7">
            <w:pPr>
              <w:rPr>
                <w:sz w:val="20"/>
                <w:szCs w:val="20"/>
                <w:lang w:bidi="x-none"/>
              </w:rPr>
            </w:pPr>
            <w:r w:rsidRPr="00314680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435479E9" w14:textId="77777777" w:rsidR="00D276F7" w:rsidRDefault="00D276F7" w:rsidP="00D276F7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Double Base</w:t>
            </w:r>
          </w:p>
          <w:p w14:paraId="13B8418B" w14:textId="77777777" w:rsidR="00D276F7" w:rsidRDefault="00D276F7" w:rsidP="00D276F7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Smokeless Powder</w:t>
            </w:r>
          </w:p>
          <w:p w14:paraId="720CA1E5" w14:textId="7DBDFA28" w:rsidR="00D276F7" w:rsidRPr="00D276F7" w:rsidRDefault="00D276F7" w:rsidP="00D276F7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X-Ray Diffraction</w:t>
            </w:r>
          </w:p>
          <w:p w14:paraId="3A270D07" w14:textId="77777777" w:rsidR="00AC34BF" w:rsidRPr="00D276F7" w:rsidRDefault="00AC34BF" w:rsidP="00AC34BF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2070" w:type="dxa"/>
          </w:tcPr>
          <w:p w14:paraId="072B8F34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Unit Vocabulary/ Concepts/Topics</w:t>
            </w:r>
          </w:p>
          <w:p w14:paraId="2D216036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7474B26F" w14:textId="77777777" w:rsidR="00AC34BF" w:rsidRPr="000F7907" w:rsidRDefault="00AC34BF" w:rsidP="001752FC">
            <w:pPr>
              <w:ind w:left="342"/>
              <w:rPr>
                <w:sz w:val="20"/>
                <w:szCs w:val="20"/>
                <w:lang w:bidi="x-none"/>
              </w:rPr>
            </w:pPr>
          </w:p>
        </w:tc>
        <w:tc>
          <w:tcPr>
            <w:tcW w:w="1980" w:type="dxa"/>
          </w:tcPr>
          <w:p w14:paraId="3BEE3CB8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Unit Vocabulary/ Concepts/Topics</w:t>
            </w:r>
          </w:p>
          <w:p w14:paraId="3D9C2401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2A1E06F1" w14:textId="77777777" w:rsidR="00AC34BF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5CFD1774" w14:textId="77777777" w:rsidR="001752FC" w:rsidRPr="000F7907" w:rsidRDefault="001752FC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7479970D" w14:textId="77777777" w:rsidR="00AC34BF" w:rsidRPr="000F7907" w:rsidRDefault="00AC34BF" w:rsidP="00AC34BF">
            <w:pPr>
              <w:rPr>
                <w:b/>
                <w:sz w:val="20"/>
                <w:szCs w:val="20"/>
                <w:lang w:bidi="x-none"/>
              </w:rPr>
            </w:pPr>
          </w:p>
          <w:p w14:paraId="77A4CCB9" w14:textId="77777777" w:rsidR="00AC34BF" w:rsidRPr="000F7907" w:rsidRDefault="00AC34BF" w:rsidP="00AC34BF">
            <w:pPr>
              <w:rPr>
                <w:b/>
                <w:sz w:val="20"/>
                <w:szCs w:val="20"/>
                <w:lang w:bidi="x-none"/>
              </w:rPr>
            </w:pPr>
          </w:p>
          <w:p w14:paraId="084ED0EB" w14:textId="77777777" w:rsidR="00AC34BF" w:rsidRPr="000F7907" w:rsidRDefault="00AC34BF" w:rsidP="00AC34BF">
            <w:pPr>
              <w:rPr>
                <w:sz w:val="20"/>
                <w:szCs w:val="20"/>
                <w:lang w:bidi="x-none"/>
              </w:rPr>
            </w:pPr>
          </w:p>
          <w:p w14:paraId="52B176A6" w14:textId="77777777" w:rsidR="00AC34BF" w:rsidRPr="000F7907" w:rsidRDefault="00AC34BF" w:rsidP="00AC34BF">
            <w:pPr>
              <w:rPr>
                <w:sz w:val="20"/>
                <w:szCs w:val="20"/>
                <w:lang w:bidi="x-none"/>
              </w:rPr>
            </w:pPr>
          </w:p>
          <w:p w14:paraId="7D21AFBE" w14:textId="77777777" w:rsidR="00AC34BF" w:rsidRPr="000F7907" w:rsidRDefault="00AC34BF" w:rsidP="00AC34BF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1980" w:type="dxa"/>
          </w:tcPr>
          <w:p w14:paraId="10600C61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Unit Vocabulary/ Concepts/Topics</w:t>
            </w:r>
          </w:p>
          <w:p w14:paraId="4FC79E8F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381AAC11" w14:textId="77777777" w:rsidR="00AC34BF" w:rsidRPr="00133B41" w:rsidRDefault="00AC34BF" w:rsidP="00AC34BF">
            <w:pPr>
              <w:numPr>
                <w:ilvl w:val="0"/>
                <w:numId w:val="3"/>
              </w:numPr>
              <w:ind w:left="342"/>
              <w:rPr>
                <w:sz w:val="20"/>
                <w:szCs w:val="20"/>
                <w:lang w:bidi="x-none"/>
              </w:rPr>
            </w:pPr>
          </w:p>
        </w:tc>
        <w:tc>
          <w:tcPr>
            <w:tcW w:w="1967" w:type="dxa"/>
          </w:tcPr>
          <w:p w14:paraId="7247D307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Unit Vocabulary/ Concepts/Topics</w:t>
            </w:r>
          </w:p>
          <w:p w14:paraId="48779EFD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301B3C08" w14:textId="77777777" w:rsidR="00AC34BF" w:rsidRPr="00133B41" w:rsidRDefault="00AC34BF" w:rsidP="00133B41">
            <w:pPr>
              <w:numPr>
                <w:ilvl w:val="0"/>
                <w:numId w:val="3"/>
              </w:numPr>
              <w:ind w:left="342"/>
              <w:rPr>
                <w:sz w:val="20"/>
                <w:szCs w:val="20"/>
                <w:lang w:bidi="x-none"/>
              </w:rPr>
            </w:pPr>
          </w:p>
        </w:tc>
      </w:tr>
    </w:tbl>
    <w:p w14:paraId="2A5801F3" w14:textId="69ABC553" w:rsidR="000D082F" w:rsidRDefault="000D082F" w:rsidP="000D082F">
      <w:pPr>
        <w:ind w:firstLine="720"/>
        <w:jc w:val="both"/>
        <w:rPr>
          <w:sz w:val="20"/>
          <w:szCs w:val="20"/>
        </w:rPr>
      </w:pPr>
    </w:p>
    <w:p w14:paraId="0D4F7DD4" w14:textId="77777777" w:rsidR="000D082F" w:rsidRPr="000F7907" w:rsidRDefault="000D082F" w:rsidP="000D082F">
      <w:pPr>
        <w:ind w:left="-450"/>
        <w:jc w:val="both"/>
        <w:rPr>
          <w:sz w:val="20"/>
          <w:szCs w:val="20"/>
        </w:rPr>
      </w:pPr>
      <w:r w:rsidRPr="000F7907">
        <w:rPr>
          <w:b/>
          <w:sz w:val="20"/>
          <w:szCs w:val="20"/>
        </w:rPr>
        <w:t>Objectives</w:t>
      </w:r>
      <w:r>
        <w:rPr>
          <w:b/>
          <w:sz w:val="20"/>
          <w:szCs w:val="20"/>
        </w:rPr>
        <w:t xml:space="preserve"> and Standards</w:t>
      </w:r>
      <w:r w:rsidRPr="000F7907">
        <w:rPr>
          <w:b/>
          <w:sz w:val="20"/>
          <w:szCs w:val="20"/>
        </w:rPr>
        <w:t xml:space="preserve">:   </w:t>
      </w:r>
      <w:r>
        <w:rPr>
          <w:b/>
          <w:sz w:val="20"/>
          <w:szCs w:val="20"/>
        </w:rPr>
        <w:t xml:space="preserve">Skills---The students </w:t>
      </w:r>
      <w:r w:rsidRPr="000F7907">
        <w:rPr>
          <w:b/>
          <w:sz w:val="20"/>
          <w:szCs w:val="20"/>
        </w:rPr>
        <w:t>will</w:t>
      </w:r>
      <w:r>
        <w:rPr>
          <w:b/>
          <w:sz w:val="20"/>
          <w:szCs w:val="20"/>
        </w:rPr>
        <w:t xml:space="preserve"> be able to</w:t>
      </w:r>
      <w:r w:rsidRPr="000F7907">
        <w:rPr>
          <w:b/>
          <w:sz w:val="20"/>
          <w:szCs w:val="20"/>
        </w:rPr>
        <w:t xml:space="preserve"> . . .</w:t>
      </w:r>
      <w:r w:rsidRPr="000F7907">
        <w:rPr>
          <w:b/>
          <w:sz w:val="20"/>
          <w:szCs w:val="20"/>
        </w:rPr>
        <w:tab/>
      </w:r>
      <w:r w:rsidRPr="000F7907"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Pr="000F7907">
        <w:rPr>
          <w:b/>
          <w:sz w:val="20"/>
          <w:szCs w:val="20"/>
        </w:rPr>
        <w:t>Assessments/Evidence</w:t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0"/>
        <w:gridCol w:w="6817"/>
      </w:tblGrid>
      <w:tr w:rsidR="000D082F" w:rsidRPr="000F7907" w14:paraId="58FDAB77" w14:textId="77777777" w:rsidTr="00332F53">
        <w:trPr>
          <w:trHeight w:val="2798"/>
        </w:trPr>
        <w:tc>
          <w:tcPr>
            <w:tcW w:w="6930" w:type="dxa"/>
          </w:tcPr>
          <w:p w14:paraId="3D9AEA7C" w14:textId="77777777" w:rsidR="000D082F" w:rsidRPr="000F7907" w:rsidRDefault="000D082F" w:rsidP="006C5F1B">
            <w:pPr>
              <w:tabs>
                <w:tab w:val="left" w:pos="360"/>
              </w:tabs>
              <w:rPr>
                <w:sz w:val="20"/>
                <w:szCs w:val="20"/>
                <w:lang w:bidi="x-none"/>
              </w:rPr>
            </w:pPr>
          </w:p>
          <w:p w14:paraId="04532F18" w14:textId="77777777" w:rsidR="00314680" w:rsidRPr="00B73A9A" w:rsidRDefault="00314680" w:rsidP="00314680">
            <w:pPr>
              <w:tabs>
                <w:tab w:val="left" w:pos="360"/>
              </w:tabs>
              <w:ind w:left="-18"/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Understand how explosives are classified</w:t>
            </w:r>
            <w:r>
              <w:rPr>
                <w:sz w:val="18"/>
                <w:szCs w:val="18"/>
              </w:rPr>
              <w:t xml:space="preserve"> (HS-LS2-7)</w:t>
            </w:r>
          </w:p>
          <w:p w14:paraId="06426531" w14:textId="77777777" w:rsidR="00314680" w:rsidRPr="00B73A9A" w:rsidRDefault="00314680" w:rsidP="00314680">
            <w:pPr>
              <w:tabs>
                <w:tab w:val="left" w:pos="360"/>
              </w:tabs>
              <w:ind w:left="-18"/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List some common commercial, homemade, and military explosives.</w:t>
            </w:r>
            <w:r>
              <w:rPr>
                <w:sz w:val="18"/>
                <w:szCs w:val="18"/>
              </w:rPr>
              <w:t xml:space="preserve"> (HS-LS2-7)</w:t>
            </w:r>
          </w:p>
          <w:p w14:paraId="3C30C87E" w14:textId="77777777" w:rsidR="00314680" w:rsidRPr="00B73A9A" w:rsidRDefault="00314680" w:rsidP="00314680">
            <w:pPr>
              <w:tabs>
                <w:tab w:val="left" w:pos="360"/>
              </w:tabs>
              <w:ind w:left="-18"/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Describe how to collect physical evidence at the crime scene of an explosion.</w:t>
            </w:r>
            <w:r>
              <w:rPr>
                <w:sz w:val="18"/>
                <w:szCs w:val="18"/>
              </w:rPr>
              <w:t xml:space="preserve"> (HS-LS2-7)</w:t>
            </w:r>
          </w:p>
          <w:p w14:paraId="36884C63" w14:textId="77777777" w:rsidR="00314680" w:rsidRPr="00B73A9A" w:rsidRDefault="00314680" w:rsidP="00314680">
            <w:pPr>
              <w:tabs>
                <w:tab w:val="left" w:pos="360"/>
              </w:tabs>
              <w:ind w:left="-18"/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Describe laboratory procedures used to detect and identify explosive residues.</w:t>
            </w:r>
            <w:r>
              <w:rPr>
                <w:sz w:val="18"/>
                <w:szCs w:val="18"/>
              </w:rPr>
              <w:t xml:space="preserve"> (HS-LS2-8)</w:t>
            </w:r>
          </w:p>
          <w:p w14:paraId="7B2260EC" w14:textId="77777777" w:rsidR="000D082F" w:rsidRPr="000310C8" w:rsidRDefault="000D082F" w:rsidP="00314680">
            <w:pPr>
              <w:rPr>
                <w:sz w:val="20"/>
              </w:rPr>
            </w:pPr>
          </w:p>
        </w:tc>
        <w:tc>
          <w:tcPr>
            <w:tcW w:w="6817" w:type="dxa"/>
          </w:tcPr>
          <w:p w14:paraId="2DD0CB28" w14:textId="77777777" w:rsidR="0053407B" w:rsidRDefault="0053407B" w:rsidP="00F51B06">
            <w:pPr>
              <w:rPr>
                <w:sz w:val="20"/>
                <w:szCs w:val="20"/>
                <w:lang w:bidi="x-none"/>
              </w:rPr>
            </w:pPr>
          </w:p>
          <w:p w14:paraId="3E0E7CFF" w14:textId="77777777" w:rsidR="00F51B06" w:rsidRPr="00B73A9A" w:rsidRDefault="00F51B06" w:rsidP="00F51B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Bell-Ringer</w:t>
            </w:r>
          </w:p>
          <w:p w14:paraId="4CDE16B5" w14:textId="77777777" w:rsidR="00F51B06" w:rsidRPr="00B73A9A" w:rsidRDefault="00F51B06" w:rsidP="00F51B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Journal Activities</w:t>
            </w:r>
          </w:p>
          <w:p w14:paraId="7F19EFF2" w14:textId="77777777" w:rsidR="00F51B06" w:rsidRPr="00B73A9A" w:rsidRDefault="00F51B06" w:rsidP="00F51B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Exit-Slips</w:t>
            </w:r>
          </w:p>
          <w:p w14:paraId="21172116" w14:textId="77777777" w:rsidR="00F51B06" w:rsidRPr="00B73A9A" w:rsidRDefault="00F51B06" w:rsidP="00F51B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Exams</w:t>
            </w:r>
          </w:p>
          <w:p w14:paraId="0F5CFA60" w14:textId="77777777" w:rsidR="00F51B06" w:rsidRPr="00B73A9A" w:rsidRDefault="00F51B06" w:rsidP="00F51B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Quizzes</w:t>
            </w:r>
          </w:p>
          <w:p w14:paraId="7CFDDCE2" w14:textId="77777777" w:rsidR="00F51B06" w:rsidRPr="00B73A9A" w:rsidRDefault="00F51B06" w:rsidP="00F51B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Small Group (Team Activities)</w:t>
            </w:r>
          </w:p>
          <w:p w14:paraId="320FCA28" w14:textId="77777777" w:rsidR="00F51B06" w:rsidRPr="00B73A9A" w:rsidRDefault="00F51B06" w:rsidP="00F51B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Experiments</w:t>
            </w:r>
          </w:p>
          <w:p w14:paraId="22CB2458" w14:textId="77777777" w:rsidR="00F51B06" w:rsidRPr="00B73A9A" w:rsidRDefault="00F51B06" w:rsidP="00F51B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Projects</w:t>
            </w:r>
          </w:p>
          <w:p w14:paraId="663E0634" w14:textId="77777777" w:rsidR="00F51B06" w:rsidRPr="00B73A9A" w:rsidRDefault="00F51B06" w:rsidP="00F51B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Presentations</w:t>
            </w:r>
          </w:p>
          <w:p w14:paraId="7480E89B" w14:textId="77777777" w:rsidR="00F51B06" w:rsidRPr="00B73A9A" w:rsidRDefault="00F51B06" w:rsidP="00F51B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Case Studies</w:t>
            </w:r>
          </w:p>
          <w:p w14:paraId="70ED41AE" w14:textId="10687BD8" w:rsidR="00F51B06" w:rsidRPr="00F51B06" w:rsidRDefault="00F51B06" w:rsidP="00F51B0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F51B06">
              <w:rPr>
                <w:rFonts w:eastAsia="Arial"/>
                <w:sz w:val="18"/>
                <w:szCs w:val="18"/>
              </w:rPr>
              <w:t>Vocabulary</w:t>
            </w:r>
          </w:p>
        </w:tc>
      </w:tr>
    </w:tbl>
    <w:p w14:paraId="16A7ECCB" w14:textId="77777777" w:rsidR="000D082F" w:rsidRPr="000F7907" w:rsidRDefault="000D082F" w:rsidP="000D082F">
      <w:pPr>
        <w:rPr>
          <w:sz w:val="20"/>
          <w:szCs w:val="20"/>
        </w:rPr>
        <w:sectPr w:rsidR="000D082F" w:rsidRPr="000F7907" w:rsidSect="00F242DF">
          <w:headerReference w:type="even" r:id="rId8"/>
          <w:headerReference w:type="default" r:id="rId9"/>
          <w:pgSz w:w="15840" w:h="12240" w:orient="landscape"/>
          <w:pgMar w:top="1080" w:right="1080" w:bottom="1080" w:left="1080" w:header="720" w:footer="720" w:gutter="0"/>
          <w:cols w:space="720"/>
        </w:sectPr>
      </w:pPr>
    </w:p>
    <w:p w14:paraId="4333E530" w14:textId="77777777" w:rsidR="000D082F" w:rsidRPr="000F7907" w:rsidRDefault="000D082F" w:rsidP="000D082F">
      <w:pPr>
        <w:rPr>
          <w:b/>
          <w:sz w:val="20"/>
          <w:szCs w:val="20"/>
        </w:rPr>
        <w:sectPr w:rsidR="000D082F" w:rsidRPr="000F7907" w:rsidSect="00F242DF">
          <w:headerReference w:type="default" r:id="rId10"/>
          <w:type w:val="continuous"/>
          <w:pgSz w:w="15840" w:h="12240" w:orient="landscape"/>
          <w:pgMar w:top="806" w:right="1440" w:bottom="806" w:left="1440" w:header="720" w:footer="720" w:gutter="0"/>
          <w:cols w:space="720"/>
        </w:sectPr>
      </w:pPr>
    </w:p>
    <w:p w14:paraId="38EC3A2E" w14:textId="77777777" w:rsidR="000D082F" w:rsidRDefault="000D082F" w:rsidP="000D082F">
      <w:pPr>
        <w:ind w:left="50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Instructional </w:t>
      </w:r>
      <w:r w:rsidRPr="000F7907">
        <w:rPr>
          <w:b/>
          <w:sz w:val="20"/>
          <w:szCs w:val="20"/>
        </w:rPr>
        <w:t>Resources/Materials</w:t>
      </w:r>
    </w:p>
    <w:p w14:paraId="1E197F58" w14:textId="77777777" w:rsidR="00332F53" w:rsidRPr="000F7907" w:rsidRDefault="00332F53" w:rsidP="000D082F">
      <w:pPr>
        <w:ind w:left="5040" w:firstLine="720"/>
        <w:rPr>
          <w:sz w:val="20"/>
          <w:szCs w:val="20"/>
        </w:rPr>
      </w:pPr>
    </w:p>
    <w:tbl>
      <w:tblPr>
        <w:tblW w:w="0" w:type="auto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58"/>
        <w:gridCol w:w="6840"/>
      </w:tblGrid>
      <w:tr w:rsidR="00332F53" w:rsidRPr="000F7907" w14:paraId="403A8755" w14:textId="77777777" w:rsidTr="004B6E2F">
        <w:trPr>
          <w:trHeight w:val="462"/>
        </w:trPr>
        <w:tc>
          <w:tcPr>
            <w:tcW w:w="6858" w:type="dxa"/>
          </w:tcPr>
          <w:p w14:paraId="50842B88" w14:textId="77777777" w:rsidR="00332F53" w:rsidRPr="00B73A9A" w:rsidRDefault="00332F53" w:rsidP="00D276F7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An Introduction, Second Edition</w:t>
            </w:r>
          </w:p>
          <w:p w14:paraId="7986E6AE" w14:textId="77777777" w:rsidR="00332F53" w:rsidRPr="00B73A9A" w:rsidRDefault="00332F53" w:rsidP="00D276F7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From the Crime Scene to the Crime Lab, Third Edition</w:t>
            </w:r>
          </w:p>
          <w:p w14:paraId="474C9F17" w14:textId="77777777" w:rsidR="00332F53" w:rsidRPr="00B73A9A" w:rsidRDefault="00332F53" w:rsidP="00D276F7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Criminalistics: An Introduction to Forensic Science, Eleventh Edition</w:t>
            </w:r>
          </w:p>
          <w:p w14:paraId="61801530" w14:textId="77777777" w:rsidR="00332F53" w:rsidRPr="00B73A9A" w:rsidRDefault="00332F53" w:rsidP="00D276F7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Criminalistics; An Introduction to Forensic Science, Lab Manual (8</w:t>
            </w:r>
            <w:r w:rsidRPr="00B73A9A">
              <w:rPr>
                <w:sz w:val="18"/>
                <w:szCs w:val="18"/>
                <w:vertAlign w:val="superscript"/>
              </w:rPr>
              <w:t>th</w:t>
            </w:r>
            <w:r w:rsidRPr="00B73A9A">
              <w:rPr>
                <w:sz w:val="18"/>
                <w:szCs w:val="18"/>
              </w:rPr>
              <w:t xml:space="preserve"> Edition)</w:t>
            </w:r>
          </w:p>
          <w:p w14:paraId="09B9B87E" w14:textId="77777777" w:rsidR="00332F53" w:rsidRPr="00D843FE" w:rsidRDefault="00332F53" w:rsidP="00D276F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D843FE">
              <w:rPr>
                <w:sz w:val="18"/>
                <w:szCs w:val="18"/>
              </w:rPr>
              <w:t>Crime Science; Methods of Forensic Detection</w:t>
            </w:r>
          </w:p>
          <w:p w14:paraId="3C15B6AF" w14:textId="77777777" w:rsidR="00332F53" w:rsidRPr="0023013F" w:rsidRDefault="00332F53" w:rsidP="00F242DF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840" w:type="dxa"/>
          </w:tcPr>
          <w:p w14:paraId="34E77C63" w14:textId="77777777" w:rsidR="00332F53" w:rsidRPr="00B73A9A" w:rsidRDefault="00332F53" w:rsidP="00D276F7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An Introduction, Second Edition</w:t>
            </w:r>
          </w:p>
          <w:p w14:paraId="2F9BA7CD" w14:textId="77777777" w:rsidR="00332F53" w:rsidRPr="00B73A9A" w:rsidRDefault="00332F53" w:rsidP="00D276F7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From the Crime Scene to the Crime Lab, Third Edition</w:t>
            </w:r>
          </w:p>
          <w:p w14:paraId="0181220B" w14:textId="77777777" w:rsidR="00332F53" w:rsidRPr="00B73A9A" w:rsidRDefault="00332F53" w:rsidP="00D276F7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Criminalistics: An Introduction to Forensic Science, Eleventh Edition</w:t>
            </w:r>
          </w:p>
          <w:p w14:paraId="5203A6CF" w14:textId="77777777" w:rsidR="00332F53" w:rsidRDefault="00332F53" w:rsidP="00D276F7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Criminalistics; An Introduction to Forensic Science, Lab Manual (8</w:t>
            </w:r>
            <w:r w:rsidRPr="00B73A9A">
              <w:rPr>
                <w:sz w:val="18"/>
                <w:szCs w:val="18"/>
                <w:vertAlign w:val="superscript"/>
              </w:rPr>
              <w:t>th</w:t>
            </w:r>
            <w:r w:rsidRPr="00B73A9A">
              <w:rPr>
                <w:sz w:val="18"/>
                <w:szCs w:val="18"/>
              </w:rPr>
              <w:t xml:space="preserve"> Edition)</w:t>
            </w:r>
          </w:p>
          <w:p w14:paraId="280E1B50" w14:textId="7123307C" w:rsidR="00332F53" w:rsidRPr="000F7907" w:rsidRDefault="00332F53" w:rsidP="00332F5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731E50">
              <w:rPr>
                <w:sz w:val="18"/>
                <w:szCs w:val="18"/>
              </w:rPr>
              <w:t>Crime Science; Methods of Forensic Detection</w:t>
            </w:r>
          </w:p>
        </w:tc>
      </w:tr>
    </w:tbl>
    <w:p w14:paraId="2066955B" w14:textId="77777777" w:rsidR="000310C8" w:rsidRDefault="000310C8" w:rsidP="000D082F">
      <w:pPr>
        <w:jc w:val="center"/>
        <w:rPr>
          <w:b/>
          <w:sz w:val="20"/>
          <w:szCs w:val="20"/>
        </w:rPr>
      </w:pPr>
    </w:p>
    <w:p w14:paraId="1A7C96DB" w14:textId="77777777" w:rsidR="000D082F" w:rsidRPr="003613DE" w:rsidRDefault="000D082F" w:rsidP="00A6160A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Highlight or bold at least one </w:t>
      </w:r>
      <w:r w:rsidRPr="00516278">
        <w:rPr>
          <w:b/>
        </w:rPr>
        <w:t>Reading</w:t>
      </w:r>
      <w:r>
        <w:rPr>
          <w:b/>
          <w:sz w:val="20"/>
          <w:szCs w:val="20"/>
        </w:rPr>
        <w:t xml:space="preserve"> and one </w:t>
      </w:r>
      <w:r w:rsidRPr="00516278">
        <w:rPr>
          <w:b/>
        </w:rPr>
        <w:t>Writing</w:t>
      </w:r>
      <w:r>
        <w:rPr>
          <w:b/>
          <w:sz w:val="20"/>
          <w:szCs w:val="20"/>
        </w:rPr>
        <w:t xml:space="preserve"> standard for each unit of study.  Other content areas can replace their content area title in the text.</w:t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860"/>
        <w:gridCol w:w="4140"/>
      </w:tblGrid>
      <w:tr w:rsidR="000D082F" w:rsidRPr="00775419" w14:paraId="3449ACF0" w14:textId="77777777" w:rsidTr="00F242DF">
        <w:tc>
          <w:tcPr>
            <w:tcW w:w="4788" w:type="dxa"/>
            <w:shd w:val="clear" w:color="auto" w:fill="auto"/>
            <w:vAlign w:val="bottom"/>
          </w:tcPr>
          <w:p w14:paraId="38B41E62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Science and Technology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Literacy Standards Grades 9-10</w:t>
            </w:r>
          </w:p>
        </w:tc>
        <w:tc>
          <w:tcPr>
            <w:tcW w:w="4860" w:type="dxa"/>
          </w:tcPr>
          <w:p w14:paraId="70FE72BC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Science and Technology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Literacy Standards Grades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4140" w:type="dxa"/>
          </w:tcPr>
          <w:p w14:paraId="6C848E08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Writing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Standards</w:t>
            </w:r>
          </w:p>
        </w:tc>
      </w:tr>
      <w:tr w:rsidR="000D082F" w:rsidRPr="00775419" w14:paraId="762CDEB3" w14:textId="77777777" w:rsidTr="00F242DF">
        <w:trPr>
          <w:trHeight w:val="597"/>
        </w:trPr>
        <w:tc>
          <w:tcPr>
            <w:tcW w:w="4788" w:type="dxa"/>
            <w:shd w:val="clear" w:color="auto" w:fill="auto"/>
            <w:vAlign w:val="bottom"/>
          </w:tcPr>
          <w:p w14:paraId="097C398C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RST.9-10.1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Cite specific textual evidence to support analysis of science and technical texts, attending to the precise details of explanations or descriptions.</w:t>
            </w:r>
          </w:p>
          <w:p w14:paraId="7DB878D6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2900A6CD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RST.11-CCR.1  Cite specific textual evidence to support analysis of science and technical texts, attending to important distinctions the author makes and to any gaps or inconsistencies in the account.</w:t>
            </w:r>
          </w:p>
          <w:p w14:paraId="190BC018" w14:textId="77777777" w:rsidR="000D082F" w:rsidRPr="000C3F18" w:rsidRDefault="000D082F" w:rsidP="00F242DF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140" w:type="dxa"/>
          </w:tcPr>
          <w:p w14:paraId="72D52657" w14:textId="77777777" w:rsidR="000D082F" w:rsidRPr="000C3F18" w:rsidRDefault="000D082F" w:rsidP="00F242DF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1  Write arguments to support claims in an analysis of substantive topics or texts using valid reasoning and relevant and sufficient evidence.</w:t>
            </w:r>
          </w:p>
        </w:tc>
      </w:tr>
      <w:tr w:rsidR="000D082F" w:rsidRPr="00775419" w14:paraId="4284E7BC" w14:textId="77777777" w:rsidTr="00F242DF">
        <w:trPr>
          <w:trHeight w:val="804"/>
        </w:trPr>
        <w:tc>
          <w:tcPr>
            <w:tcW w:w="4788" w:type="dxa"/>
            <w:shd w:val="clear" w:color="auto" w:fill="auto"/>
            <w:vAlign w:val="bottom"/>
          </w:tcPr>
          <w:p w14:paraId="3268660D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RST.9-10.2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Determine the central ideas or conclusions of a text; trace the text’s explanation or depiction of a complex process, phenomenon, or concept; provide an accurate summary of the text.</w:t>
            </w:r>
          </w:p>
        </w:tc>
        <w:tc>
          <w:tcPr>
            <w:tcW w:w="4860" w:type="dxa"/>
            <w:vAlign w:val="bottom"/>
          </w:tcPr>
          <w:p w14:paraId="6A1FBF49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RST.11-CCR.2  Determine the central ideas or conclusions of a text; summarize complex concepts, processes, or information presented in a text by paraphrasing them in simpler but still accurate terms.</w:t>
            </w:r>
          </w:p>
        </w:tc>
        <w:tc>
          <w:tcPr>
            <w:tcW w:w="4140" w:type="dxa"/>
          </w:tcPr>
          <w:p w14:paraId="5EFA470F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2  Write informative/explanatory texts to examine and convey complex ideas and information clearly and accurately through the effective selection, organization, and analysis of content.</w:t>
            </w:r>
          </w:p>
        </w:tc>
      </w:tr>
      <w:tr w:rsidR="000D082F" w:rsidRPr="00775419" w14:paraId="35D607F5" w14:textId="77777777" w:rsidTr="00F242DF">
        <w:trPr>
          <w:trHeight w:val="714"/>
        </w:trPr>
        <w:tc>
          <w:tcPr>
            <w:tcW w:w="4788" w:type="dxa"/>
            <w:shd w:val="clear" w:color="auto" w:fill="auto"/>
            <w:vAlign w:val="bottom"/>
          </w:tcPr>
          <w:p w14:paraId="7FBAF69A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RST.9-10.3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Follow precisely a complex multistep procedure when carrying out experiments, taking measurements, or performing technical tasks, attending to special cases or exceptions defined in the text.</w:t>
            </w:r>
          </w:p>
        </w:tc>
        <w:tc>
          <w:tcPr>
            <w:tcW w:w="4860" w:type="dxa"/>
            <w:vAlign w:val="bottom"/>
          </w:tcPr>
          <w:p w14:paraId="429373F2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RST.11-CCR.3  Follow precisely a complex multistep procedure when carrying out experiments, taking measurements, or performing technical tasks; analyze the specific results based on explanations in the text.</w:t>
            </w:r>
          </w:p>
        </w:tc>
        <w:tc>
          <w:tcPr>
            <w:tcW w:w="4140" w:type="dxa"/>
          </w:tcPr>
          <w:p w14:paraId="2DD3EA73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3  Write narratives to develop real or imagined experiences or events using effective techniques, well-chosen details and well-structured event sequences.</w:t>
            </w:r>
          </w:p>
        </w:tc>
      </w:tr>
      <w:tr w:rsidR="000D082F" w:rsidRPr="00775419" w14:paraId="1210D666" w14:textId="77777777" w:rsidTr="00F242DF">
        <w:trPr>
          <w:trHeight w:val="651"/>
        </w:trPr>
        <w:tc>
          <w:tcPr>
            <w:tcW w:w="4788" w:type="dxa"/>
            <w:shd w:val="clear" w:color="auto" w:fill="auto"/>
            <w:vAlign w:val="bottom"/>
          </w:tcPr>
          <w:p w14:paraId="6EFC1519" w14:textId="77777777" w:rsidR="000D082F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RST.9-10.4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Determine the meaning of symbols, key terms, and other domain-specific words and phrases as they are used in a specific scientific or technical context relevant to grades 9–10 texts and topics.</w:t>
            </w:r>
          </w:p>
          <w:p w14:paraId="57C24AC7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53BBA74F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RST.11-CCR.4</w:t>
            </w:r>
          </w:p>
          <w:p w14:paraId="610E5491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Determine the meaning of symbols, key terms, and other domain-specific words and phrases as they are used in a specific scientific or technical context relevant to grades 11–12 texts and topics.</w:t>
            </w:r>
          </w:p>
        </w:tc>
        <w:tc>
          <w:tcPr>
            <w:tcW w:w="4140" w:type="dxa"/>
          </w:tcPr>
          <w:p w14:paraId="7DCF3AD4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4  Produce clear and coherent writing in which the development, organization, and style are appropriate to task, purpose, and audience.</w:t>
            </w:r>
          </w:p>
        </w:tc>
      </w:tr>
      <w:tr w:rsidR="000D082F" w:rsidRPr="00775419" w14:paraId="44894B04" w14:textId="77777777" w:rsidTr="00F242DF">
        <w:trPr>
          <w:trHeight w:val="552"/>
        </w:trPr>
        <w:tc>
          <w:tcPr>
            <w:tcW w:w="4788" w:type="dxa"/>
            <w:shd w:val="clear" w:color="auto" w:fill="auto"/>
            <w:vAlign w:val="bottom"/>
          </w:tcPr>
          <w:p w14:paraId="2AFDB271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RST.9-10.5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Analyze the structure of the relationships among concepts in a text, including relationships among key terms (e.g., force, friction, reaction force, energy).</w:t>
            </w:r>
          </w:p>
          <w:p w14:paraId="61B3530B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3785BD77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RST.11-CCR.5</w:t>
            </w:r>
          </w:p>
          <w:p w14:paraId="20C24A5C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Analyze how the text structures information or ideas into categories or hierarchies, demonstrating understanding of the information or ideas.</w:t>
            </w:r>
          </w:p>
        </w:tc>
        <w:tc>
          <w:tcPr>
            <w:tcW w:w="4140" w:type="dxa"/>
          </w:tcPr>
          <w:p w14:paraId="58AB73E0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5  Develop and strengthen writing as needed by planning, revising, editing, rewriting, or trying a new approach. </w:t>
            </w:r>
          </w:p>
        </w:tc>
      </w:tr>
      <w:tr w:rsidR="000D082F" w:rsidRPr="00775419" w14:paraId="646D12BD" w14:textId="77777777" w:rsidTr="00F242DF">
        <w:trPr>
          <w:trHeight w:val="777"/>
        </w:trPr>
        <w:tc>
          <w:tcPr>
            <w:tcW w:w="4788" w:type="dxa"/>
            <w:shd w:val="clear" w:color="auto" w:fill="auto"/>
            <w:vAlign w:val="bottom"/>
          </w:tcPr>
          <w:p w14:paraId="620FAED8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RST.9-10.6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Analyze the author’s purpose in providing an explanation, describing a procedure, or discussing an experiment in a text, defining the question the author seeks to address.</w:t>
            </w:r>
          </w:p>
          <w:p w14:paraId="0EB37EDF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1716E1CB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RST.11-CCR.6</w:t>
            </w:r>
          </w:p>
          <w:p w14:paraId="63E0E5BC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Analyze the author’s purpose in providing an explanation, describing a procedure, or discussing an experiment in a text, identifying important issues that remain unresolved.</w:t>
            </w:r>
          </w:p>
        </w:tc>
        <w:tc>
          <w:tcPr>
            <w:tcW w:w="4140" w:type="dxa"/>
          </w:tcPr>
          <w:p w14:paraId="45DA57F4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6  Use technology, including the Internet, to produce and publish writing and to interact and collaborate with others.</w:t>
            </w:r>
          </w:p>
        </w:tc>
      </w:tr>
      <w:tr w:rsidR="000D082F" w:rsidRPr="00775419" w14:paraId="052C5C9A" w14:textId="77777777" w:rsidTr="00F242DF">
        <w:trPr>
          <w:trHeight w:val="948"/>
        </w:trPr>
        <w:tc>
          <w:tcPr>
            <w:tcW w:w="4788" w:type="dxa"/>
            <w:shd w:val="clear" w:color="auto" w:fill="auto"/>
            <w:vAlign w:val="bottom"/>
          </w:tcPr>
          <w:p w14:paraId="4774DA77" w14:textId="77777777" w:rsidR="000D082F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RST.9-10.7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Translate quantitative or technical information expressed in words in a text into visual form (e.g., a table or chart) and translate information expressed visually or mathematically (e.g., in an equation) into words.</w:t>
            </w:r>
          </w:p>
          <w:p w14:paraId="68EDE018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08BAE2E5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RST.11-CCR.7</w:t>
            </w:r>
          </w:p>
          <w:p w14:paraId="049F2D6F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Integrate and evaluate multiple sources of information presented in diverse formats and media (e.g., quantitative data, video, multimedia) in order to address a question or solve a problem.</w:t>
            </w:r>
          </w:p>
        </w:tc>
        <w:tc>
          <w:tcPr>
            <w:tcW w:w="4140" w:type="dxa"/>
          </w:tcPr>
          <w:p w14:paraId="699E9E50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r w:rsidRPr="000C3F18">
              <w:rPr>
                <w:rFonts w:ascii="Arial" w:hAnsi="Arial" w:cs="Arial"/>
                <w:color w:val="141413"/>
                <w:sz w:val="18"/>
                <w:szCs w:val="18"/>
                <w:highlight w:val="yellow"/>
              </w:rPr>
              <w:t xml:space="preserve">7  </w:t>
            </w: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Conduct short as well as more sustained research projects based on focused questions, demonstrating understanding of the subject under investigation.</w:t>
            </w:r>
          </w:p>
        </w:tc>
      </w:tr>
      <w:tr w:rsidR="000D082F" w:rsidRPr="00775419" w14:paraId="4350039C" w14:textId="77777777" w:rsidTr="00F242DF">
        <w:trPr>
          <w:trHeight w:val="489"/>
        </w:trPr>
        <w:tc>
          <w:tcPr>
            <w:tcW w:w="4788" w:type="dxa"/>
            <w:shd w:val="clear" w:color="auto" w:fill="auto"/>
            <w:vAlign w:val="bottom"/>
          </w:tcPr>
          <w:p w14:paraId="11E924E3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RST.9-10.8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Assess the extent to which the reasoning and evidence in a text support the author’s claim or a recommendation for solving a scientific or technical problem.</w:t>
            </w:r>
          </w:p>
          <w:p w14:paraId="3838E0FF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</w:p>
          <w:p w14:paraId="791C69E1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5216D55F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RST.11-CCR.8</w:t>
            </w:r>
          </w:p>
          <w:p w14:paraId="5104886F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Evaluate the hypotheses, data, analysis, and conclusions in a science or technical text, verifying the data when possible and corroborating or challenging conclusions with other sources of information.</w:t>
            </w:r>
          </w:p>
        </w:tc>
        <w:tc>
          <w:tcPr>
            <w:tcW w:w="4140" w:type="dxa"/>
          </w:tcPr>
          <w:p w14:paraId="35F2EBE2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8  Gather relevant information from multiple print and digital sources, assess the credibility and accuracy of each source, and integrate the information while avoiding plagiarism.</w:t>
            </w:r>
          </w:p>
        </w:tc>
      </w:tr>
      <w:tr w:rsidR="000D082F" w:rsidRPr="00775419" w14:paraId="4299FA48" w14:textId="77777777" w:rsidTr="00F242DF">
        <w:tc>
          <w:tcPr>
            <w:tcW w:w="4788" w:type="dxa"/>
            <w:shd w:val="clear" w:color="auto" w:fill="auto"/>
            <w:vAlign w:val="bottom"/>
          </w:tcPr>
          <w:p w14:paraId="6FA74E96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RST.9-10.9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Compare and contrast findings presented in a text to those from other sources (including their own experiments), noting when the findings support or contradict previous explanations or accounts.</w:t>
            </w:r>
          </w:p>
          <w:p w14:paraId="007EC54F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1A642212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RST.11-CCR.9</w:t>
            </w:r>
          </w:p>
          <w:p w14:paraId="0E7BD320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Synthesize information from a range of sources (e.g., texts, experiments, simulations) into a coherent understanding of a process, phenomenon, or concept, resolving conflicting information when possible.</w:t>
            </w:r>
          </w:p>
        </w:tc>
        <w:tc>
          <w:tcPr>
            <w:tcW w:w="4140" w:type="dxa"/>
          </w:tcPr>
          <w:p w14:paraId="3F5F35A6" w14:textId="77777777" w:rsidR="000D082F" w:rsidRPr="000C3F18" w:rsidRDefault="000D082F" w:rsidP="00F242DF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9  Draw evidence from literary or informational texts to support analysis, reflection, and research.</w:t>
            </w:r>
          </w:p>
        </w:tc>
      </w:tr>
      <w:tr w:rsidR="000D082F" w:rsidRPr="00775419" w14:paraId="1736543E" w14:textId="77777777" w:rsidTr="00F242DF">
        <w:trPr>
          <w:trHeight w:val="957"/>
        </w:trPr>
        <w:tc>
          <w:tcPr>
            <w:tcW w:w="4788" w:type="dxa"/>
            <w:shd w:val="clear" w:color="auto" w:fill="auto"/>
            <w:vAlign w:val="bottom"/>
          </w:tcPr>
          <w:p w14:paraId="28237D91" w14:textId="77777777" w:rsidR="000D082F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  <w:r w:rsidRPr="00C16D06">
              <w:rPr>
                <w:rFonts w:ascii="Arial" w:hAnsi="Arial" w:cs="Arial"/>
                <w:sz w:val="16"/>
                <w:szCs w:val="16"/>
              </w:rPr>
              <w:t>RST.9-10.10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</w:rPr>
              <w:t>By the end of grade 10, read and comprehend science/technical texts in the grades 9–10 text complexity band independently and proficiently.</w:t>
            </w:r>
          </w:p>
          <w:p w14:paraId="7494DC3E" w14:textId="77777777" w:rsidR="000D082F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D23C0D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55566635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RST.11-CCR.10</w:t>
            </w:r>
          </w:p>
          <w:p w14:paraId="6E9BF4E4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By the end of grade 12, read and comprehend science/technical texts in the grades 11–12 text complexity band independently and proficiently.</w:t>
            </w:r>
          </w:p>
          <w:p w14:paraId="700EAF68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140" w:type="dxa"/>
          </w:tcPr>
          <w:p w14:paraId="7E6C2E3A" w14:textId="77777777" w:rsidR="000D082F" w:rsidRPr="000C3F18" w:rsidRDefault="000D082F" w:rsidP="00F242DF">
            <w:pPr>
              <w:pStyle w:val="FreeForm"/>
              <w:spacing w:after="100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WHST.10  11-CCR Write routinely over extended time frames (time for reflection and revision) and shorter time frames (a single sitting or a day or two) for a range of discipline-specific tasks, purposes, and audiences.</w:t>
            </w:r>
          </w:p>
        </w:tc>
      </w:tr>
    </w:tbl>
    <w:p w14:paraId="1A4A9B07" w14:textId="77777777" w:rsidR="00133B41" w:rsidRDefault="00133B41" w:rsidP="00F4522D">
      <w:pPr>
        <w:spacing w:after="160" w:line="259" w:lineRule="auto"/>
        <w:rPr>
          <w:sz w:val="20"/>
          <w:szCs w:val="20"/>
        </w:rPr>
      </w:pPr>
    </w:p>
    <w:p w14:paraId="3B2A207A" w14:textId="77777777" w:rsidR="00BC3759" w:rsidRDefault="00BC3759" w:rsidP="001752FC">
      <w:pPr>
        <w:spacing w:after="160" w:line="259" w:lineRule="auto"/>
      </w:pPr>
    </w:p>
    <w:sectPr w:rsidR="00BC3759" w:rsidSect="001752FC">
      <w:headerReference w:type="default" r:id="rId11"/>
      <w:type w:val="continuous"/>
      <w:pgSz w:w="15840" w:h="12240" w:orient="landscape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C84E9" w14:textId="77777777" w:rsidR="00D276F7" w:rsidRDefault="00D276F7" w:rsidP="00DB4DE7">
      <w:r>
        <w:separator/>
      </w:r>
    </w:p>
  </w:endnote>
  <w:endnote w:type="continuationSeparator" w:id="0">
    <w:p w14:paraId="7C81BD38" w14:textId="77777777" w:rsidR="00D276F7" w:rsidRDefault="00D276F7" w:rsidP="00DB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CC65B" w14:textId="77777777" w:rsidR="00D276F7" w:rsidRDefault="00D276F7" w:rsidP="00DB4DE7">
      <w:r>
        <w:separator/>
      </w:r>
    </w:p>
  </w:footnote>
  <w:footnote w:type="continuationSeparator" w:id="0">
    <w:p w14:paraId="774F6DF0" w14:textId="77777777" w:rsidR="00D276F7" w:rsidRDefault="00D276F7" w:rsidP="00DB4D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CBA7C" w14:textId="77777777" w:rsidR="00D276F7" w:rsidRDefault="00D276F7" w:rsidP="00F242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2AFE43" w14:textId="77777777" w:rsidR="00D276F7" w:rsidRDefault="00D276F7" w:rsidP="00F242DF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C5BEF" w14:textId="77777777" w:rsidR="00D276F7" w:rsidRPr="007A59F6" w:rsidRDefault="00D276F7" w:rsidP="00F242DF">
    <w:pPr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DEB1B" w14:textId="77777777" w:rsidR="00D276F7" w:rsidRDefault="00D276F7" w:rsidP="00F242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B21556F" w14:textId="77777777" w:rsidR="00D276F7" w:rsidRPr="007A59F6" w:rsidRDefault="00D276F7" w:rsidP="00F242DF">
    <w:pPr>
      <w:ind w:right="360"/>
      <w:rPr>
        <w:b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8A8B9" w14:textId="77777777" w:rsidR="00D276F7" w:rsidRDefault="00D276F7" w:rsidP="002057C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612E">
      <w:rPr>
        <w:rStyle w:val="PageNumber"/>
        <w:noProof/>
      </w:rPr>
      <w:t>3</w:t>
    </w:r>
    <w:r>
      <w:rPr>
        <w:rStyle w:val="PageNumber"/>
      </w:rPr>
      <w:fldChar w:fldCharType="end"/>
    </w:r>
  </w:p>
  <w:p w14:paraId="4B0D7043" w14:textId="77777777" w:rsidR="00D276F7" w:rsidRPr="007A59F6" w:rsidRDefault="00D276F7" w:rsidP="002057C8">
    <w:pPr>
      <w:ind w:right="360"/>
      <w:rPr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A18"/>
    <w:multiLevelType w:val="hybridMultilevel"/>
    <w:tmpl w:val="7C4A9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E48BB"/>
    <w:multiLevelType w:val="hybridMultilevel"/>
    <w:tmpl w:val="0972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20326"/>
    <w:multiLevelType w:val="hybridMultilevel"/>
    <w:tmpl w:val="B3460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17346"/>
    <w:multiLevelType w:val="hybridMultilevel"/>
    <w:tmpl w:val="49A80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1C65F2"/>
    <w:multiLevelType w:val="hybridMultilevel"/>
    <w:tmpl w:val="68701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A2708A"/>
    <w:multiLevelType w:val="hybridMultilevel"/>
    <w:tmpl w:val="75EAE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194A74"/>
    <w:multiLevelType w:val="hybridMultilevel"/>
    <w:tmpl w:val="E9E2F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303A01"/>
    <w:multiLevelType w:val="hybridMultilevel"/>
    <w:tmpl w:val="4926A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8402FA"/>
    <w:multiLevelType w:val="hybridMultilevel"/>
    <w:tmpl w:val="9BE6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DC0F3C"/>
    <w:multiLevelType w:val="hybridMultilevel"/>
    <w:tmpl w:val="A8C8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5314D"/>
    <w:multiLevelType w:val="hybridMultilevel"/>
    <w:tmpl w:val="1A68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910BBD"/>
    <w:multiLevelType w:val="hybridMultilevel"/>
    <w:tmpl w:val="A41AF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761FB"/>
    <w:multiLevelType w:val="hybridMultilevel"/>
    <w:tmpl w:val="396E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9A1CF5"/>
    <w:multiLevelType w:val="hybridMultilevel"/>
    <w:tmpl w:val="2BDA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F2F7F"/>
    <w:multiLevelType w:val="hybridMultilevel"/>
    <w:tmpl w:val="18A6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846BC3"/>
    <w:multiLevelType w:val="hybridMultilevel"/>
    <w:tmpl w:val="D1B21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295DFB"/>
    <w:multiLevelType w:val="hybridMultilevel"/>
    <w:tmpl w:val="13F86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D80C90"/>
    <w:multiLevelType w:val="hybridMultilevel"/>
    <w:tmpl w:val="A6DAA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F44CDB"/>
    <w:multiLevelType w:val="hybridMultilevel"/>
    <w:tmpl w:val="45D6B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616D79"/>
    <w:multiLevelType w:val="hybridMultilevel"/>
    <w:tmpl w:val="2D40446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0">
    <w:nsid w:val="15FB74D3"/>
    <w:multiLevelType w:val="hybridMultilevel"/>
    <w:tmpl w:val="B61E1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A44160"/>
    <w:multiLevelType w:val="hybridMultilevel"/>
    <w:tmpl w:val="9F4E07C2"/>
    <w:lvl w:ilvl="0" w:tplc="302A43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415CD0"/>
    <w:multiLevelType w:val="hybridMultilevel"/>
    <w:tmpl w:val="ECB68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943CEF"/>
    <w:multiLevelType w:val="hybridMultilevel"/>
    <w:tmpl w:val="DD34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A95A93"/>
    <w:multiLevelType w:val="hybridMultilevel"/>
    <w:tmpl w:val="DCC8A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C06868"/>
    <w:multiLevelType w:val="hybridMultilevel"/>
    <w:tmpl w:val="3634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9866498"/>
    <w:multiLevelType w:val="hybridMultilevel"/>
    <w:tmpl w:val="9AF4F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DA5363"/>
    <w:multiLevelType w:val="hybridMultilevel"/>
    <w:tmpl w:val="A3CEB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E45D2C"/>
    <w:multiLevelType w:val="hybridMultilevel"/>
    <w:tmpl w:val="4EEE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D0160FB"/>
    <w:multiLevelType w:val="hybridMultilevel"/>
    <w:tmpl w:val="753C00E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0">
    <w:nsid w:val="1D0345A8"/>
    <w:multiLevelType w:val="hybridMultilevel"/>
    <w:tmpl w:val="FB58F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0A47BA"/>
    <w:multiLevelType w:val="hybridMultilevel"/>
    <w:tmpl w:val="D43A2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DF85C27"/>
    <w:multiLevelType w:val="hybridMultilevel"/>
    <w:tmpl w:val="29A4C45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3">
    <w:nsid w:val="1EA14D4E"/>
    <w:multiLevelType w:val="hybridMultilevel"/>
    <w:tmpl w:val="F52C3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C805E4"/>
    <w:multiLevelType w:val="hybridMultilevel"/>
    <w:tmpl w:val="79F8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18518F4"/>
    <w:multiLevelType w:val="hybridMultilevel"/>
    <w:tmpl w:val="6BB6C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8217B3"/>
    <w:multiLevelType w:val="hybridMultilevel"/>
    <w:tmpl w:val="DD3A9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FB34B7"/>
    <w:multiLevelType w:val="hybridMultilevel"/>
    <w:tmpl w:val="8A1E3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06397D"/>
    <w:multiLevelType w:val="hybridMultilevel"/>
    <w:tmpl w:val="6476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4410CDB"/>
    <w:multiLevelType w:val="hybridMultilevel"/>
    <w:tmpl w:val="1D7A1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685245"/>
    <w:multiLevelType w:val="hybridMultilevel"/>
    <w:tmpl w:val="1AFA3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3D5A90"/>
    <w:multiLevelType w:val="hybridMultilevel"/>
    <w:tmpl w:val="DC0E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79D795F"/>
    <w:multiLevelType w:val="hybridMultilevel"/>
    <w:tmpl w:val="AE162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414F69"/>
    <w:multiLevelType w:val="hybridMultilevel"/>
    <w:tmpl w:val="4764386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4">
    <w:nsid w:val="2A37373D"/>
    <w:multiLevelType w:val="hybridMultilevel"/>
    <w:tmpl w:val="FE489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D260F3"/>
    <w:multiLevelType w:val="hybridMultilevel"/>
    <w:tmpl w:val="16249FF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6">
    <w:nsid w:val="2C027EC3"/>
    <w:multiLevelType w:val="hybridMultilevel"/>
    <w:tmpl w:val="D4767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07062F8"/>
    <w:multiLevelType w:val="hybridMultilevel"/>
    <w:tmpl w:val="FE8C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1245CC8"/>
    <w:multiLevelType w:val="hybridMultilevel"/>
    <w:tmpl w:val="4922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1BA618B"/>
    <w:multiLevelType w:val="hybridMultilevel"/>
    <w:tmpl w:val="C9BA7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1D2A19"/>
    <w:multiLevelType w:val="hybridMultilevel"/>
    <w:tmpl w:val="2BCCA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3876CD2"/>
    <w:multiLevelType w:val="hybridMultilevel"/>
    <w:tmpl w:val="827A1C14"/>
    <w:lvl w:ilvl="0" w:tplc="7E6A0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48062BA"/>
    <w:multiLevelType w:val="hybridMultilevel"/>
    <w:tmpl w:val="A3903BD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3">
    <w:nsid w:val="35EE30A5"/>
    <w:multiLevelType w:val="hybridMultilevel"/>
    <w:tmpl w:val="B31A771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4">
    <w:nsid w:val="36C60A53"/>
    <w:multiLevelType w:val="hybridMultilevel"/>
    <w:tmpl w:val="80EC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7FA3EE8"/>
    <w:multiLevelType w:val="hybridMultilevel"/>
    <w:tmpl w:val="0E6243D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6">
    <w:nsid w:val="38211454"/>
    <w:multiLevelType w:val="hybridMultilevel"/>
    <w:tmpl w:val="06A2E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414880"/>
    <w:multiLevelType w:val="hybridMultilevel"/>
    <w:tmpl w:val="27F64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8664FF3"/>
    <w:multiLevelType w:val="hybridMultilevel"/>
    <w:tmpl w:val="D1F4F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9C336C7"/>
    <w:multiLevelType w:val="hybridMultilevel"/>
    <w:tmpl w:val="7C0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B3F2D56"/>
    <w:multiLevelType w:val="hybridMultilevel"/>
    <w:tmpl w:val="7D860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C2C20DD"/>
    <w:multiLevelType w:val="hybridMultilevel"/>
    <w:tmpl w:val="91FE350E"/>
    <w:lvl w:ilvl="0" w:tplc="A9189C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40775A"/>
    <w:multiLevelType w:val="hybridMultilevel"/>
    <w:tmpl w:val="EBB41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95321C"/>
    <w:multiLevelType w:val="hybridMultilevel"/>
    <w:tmpl w:val="4E187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3DFE04D4"/>
    <w:multiLevelType w:val="hybridMultilevel"/>
    <w:tmpl w:val="B9988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2255D9"/>
    <w:multiLevelType w:val="hybridMultilevel"/>
    <w:tmpl w:val="0A363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9A69C3"/>
    <w:multiLevelType w:val="hybridMultilevel"/>
    <w:tmpl w:val="3A008AB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67">
    <w:nsid w:val="41575885"/>
    <w:multiLevelType w:val="hybridMultilevel"/>
    <w:tmpl w:val="9EA48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3642D2"/>
    <w:multiLevelType w:val="hybridMultilevel"/>
    <w:tmpl w:val="C1F8B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5C72BD"/>
    <w:multiLevelType w:val="hybridMultilevel"/>
    <w:tmpl w:val="72F47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3DA3D97"/>
    <w:multiLevelType w:val="hybridMultilevel"/>
    <w:tmpl w:val="2408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4152DF6"/>
    <w:multiLevelType w:val="hybridMultilevel"/>
    <w:tmpl w:val="A4B68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58955D6"/>
    <w:multiLevelType w:val="hybridMultilevel"/>
    <w:tmpl w:val="46A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6EA489A"/>
    <w:multiLevelType w:val="hybridMultilevel"/>
    <w:tmpl w:val="20384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76F407B"/>
    <w:multiLevelType w:val="hybridMultilevel"/>
    <w:tmpl w:val="F0A6D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7B12656"/>
    <w:multiLevelType w:val="hybridMultilevel"/>
    <w:tmpl w:val="C8D4E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8FA6A8C"/>
    <w:multiLevelType w:val="hybridMultilevel"/>
    <w:tmpl w:val="77E4D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98246E0"/>
    <w:multiLevelType w:val="hybridMultilevel"/>
    <w:tmpl w:val="DA1C1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A5278FE"/>
    <w:multiLevelType w:val="hybridMultilevel"/>
    <w:tmpl w:val="08609EF2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9">
    <w:nsid w:val="4B3331EF"/>
    <w:multiLevelType w:val="hybridMultilevel"/>
    <w:tmpl w:val="07D0F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163B5F"/>
    <w:multiLevelType w:val="hybridMultilevel"/>
    <w:tmpl w:val="D8BE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E83467B"/>
    <w:multiLevelType w:val="hybridMultilevel"/>
    <w:tmpl w:val="73782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3C866DD"/>
    <w:multiLevelType w:val="hybridMultilevel"/>
    <w:tmpl w:val="D71E2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4064299"/>
    <w:multiLevelType w:val="hybridMultilevel"/>
    <w:tmpl w:val="67049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6540B0A"/>
    <w:multiLevelType w:val="hybridMultilevel"/>
    <w:tmpl w:val="CD0E3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6F65A3C"/>
    <w:multiLevelType w:val="hybridMultilevel"/>
    <w:tmpl w:val="3A3E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72F7D8F"/>
    <w:multiLevelType w:val="hybridMultilevel"/>
    <w:tmpl w:val="F2A67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85E616D"/>
    <w:multiLevelType w:val="hybridMultilevel"/>
    <w:tmpl w:val="A92CA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90156C8"/>
    <w:multiLevelType w:val="hybridMultilevel"/>
    <w:tmpl w:val="C538A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9321C24"/>
    <w:multiLevelType w:val="hybridMultilevel"/>
    <w:tmpl w:val="04C0A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A203D0D"/>
    <w:multiLevelType w:val="hybridMultilevel"/>
    <w:tmpl w:val="89B2F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A496FC4"/>
    <w:multiLevelType w:val="hybridMultilevel"/>
    <w:tmpl w:val="789EE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A9C5B6F"/>
    <w:multiLevelType w:val="hybridMultilevel"/>
    <w:tmpl w:val="2EA6F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AE974F8"/>
    <w:multiLevelType w:val="hybridMultilevel"/>
    <w:tmpl w:val="2C1A5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BA2187C"/>
    <w:multiLevelType w:val="hybridMultilevel"/>
    <w:tmpl w:val="8BE8A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C6D173F"/>
    <w:multiLevelType w:val="hybridMultilevel"/>
    <w:tmpl w:val="89563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CA43DFB"/>
    <w:multiLevelType w:val="hybridMultilevel"/>
    <w:tmpl w:val="57E66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E786AD3"/>
    <w:multiLevelType w:val="hybridMultilevel"/>
    <w:tmpl w:val="BDA62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691A66"/>
    <w:multiLevelType w:val="hybridMultilevel"/>
    <w:tmpl w:val="9162E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16A7C57"/>
    <w:multiLevelType w:val="hybridMultilevel"/>
    <w:tmpl w:val="E1D8A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0F12D8"/>
    <w:multiLevelType w:val="hybridMultilevel"/>
    <w:tmpl w:val="94669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2800346"/>
    <w:multiLevelType w:val="hybridMultilevel"/>
    <w:tmpl w:val="2D0C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51E0A0C"/>
    <w:multiLevelType w:val="hybridMultilevel"/>
    <w:tmpl w:val="4B58C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5245D32"/>
    <w:multiLevelType w:val="hybridMultilevel"/>
    <w:tmpl w:val="DE4A3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6301BFF"/>
    <w:multiLevelType w:val="hybridMultilevel"/>
    <w:tmpl w:val="86B6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6C0152D"/>
    <w:multiLevelType w:val="hybridMultilevel"/>
    <w:tmpl w:val="2EC6BED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6">
    <w:nsid w:val="67073CA2"/>
    <w:multiLevelType w:val="hybridMultilevel"/>
    <w:tmpl w:val="A2CC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AB1619E"/>
    <w:multiLevelType w:val="hybridMultilevel"/>
    <w:tmpl w:val="6C7E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AEA5A01"/>
    <w:multiLevelType w:val="hybridMultilevel"/>
    <w:tmpl w:val="9C5C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E230324"/>
    <w:multiLevelType w:val="hybridMultilevel"/>
    <w:tmpl w:val="6E808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05A7D02"/>
    <w:multiLevelType w:val="hybridMultilevel"/>
    <w:tmpl w:val="71541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2334E54"/>
    <w:multiLevelType w:val="hybridMultilevel"/>
    <w:tmpl w:val="D01A1F0C"/>
    <w:lvl w:ilvl="0" w:tplc="E90C23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33E7521"/>
    <w:multiLevelType w:val="hybridMultilevel"/>
    <w:tmpl w:val="5BD08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3EA3A0D"/>
    <w:multiLevelType w:val="hybridMultilevel"/>
    <w:tmpl w:val="8EFE1C9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4">
    <w:nsid w:val="74B17971"/>
    <w:multiLevelType w:val="hybridMultilevel"/>
    <w:tmpl w:val="9ACAA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593506F"/>
    <w:multiLevelType w:val="hybridMultilevel"/>
    <w:tmpl w:val="1042FDF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6">
    <w:nsid w:val="75BE57BB"/>
    <w:multiLevelType w:val="hybridMultilevel"/>
    <w:tmpl w:val="8B2EC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5D426B6"/>
    <w:multiLevelType w:val="hybridMultilevel"/>
    <w:tmpl w:val="94FE49E4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8">
    <w:nsid w:val="75F3387A"/>
    <w:multiLevelType w:val="hybridMultilevel"/>
    <w:tmpl w:val="42B0E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6433C71"/>
    <w:multiLevelType w:val="hybridMultilevel"/>
    <w:tmpl w:val="0952E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7A83286"/>
    <w:multiLevelType w:val="hybridMultilevel"/>
    <w:tmpl w:val="7BA62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7E13B41"/>
    <w:multiLevelType w:val="hybridMultilevel"/>
    <w:tmpl w:val="F872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9FB5E9B"/>
    <w:multiLevelType w:val="hybridMultilevel"/>
    <w:tmpl w:val="346C8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A712186"/>
    <w:multiLevelType w:val="hybridMultilevel"/>
    <w:tmpl w:val="BA3AC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AA96AF7"/>
    <w:multiLevelType w:val="hybridMultilevel"/>
    <w:tmpl w:val="8736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C8006CC"/>
    <w:multiLevelType w:val="hybridMultilevel"/>
    <w:tmpl w:val="DE5AC92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26">
    <w:nsid w:val="7D85319B"/>
    <w:multiLevelType w:val="hybridMultilevel"/>
    <w:tmpl w:val="74D45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E485FBE"/>
    <w:multiLevelType w:val="hybridMultilevel"/>
    <w:tmpl w:val="7108E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E9F7F01"/>
    <w:multiLevelType w:val="hybridMultilevel"/>
    <w:tmpl w:val="51023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FB22B22"/>
    <w:multiLevelType w:val="hybridMultilevel"/>
    <w:tmpl w:val="C3367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21"/>
  </w:num>
  <w:num w:numId="3">
    <w:abstractNumId w:val="41"/>
  </w:num>
  <w:num w:numId="4">
    <w:abstractNumId w:val="6"/>
  </w:num>
  <w:num w:numId="5">
    <w:abstractNumId w:val="97"/>
  </w:num>
  <w:num w:numId="6">
    <w:abstractNumId w:val="23"/>
  </w:num>
  <w:num w:numId="7">
    <w:abstractNumId w:val="44"/>
  </w:num>
  <w:num w:numId="8">
    <w:abstractNumId w:val="42"/>
  </w:num>
  <w:num w:numId="9">
    <w:abstractNumId w:val="78"/>
  </w:num>
  <w:num w:numId="10">
    <w:abstractNumId w:val="120"/>
  </w:num>
  <w:num w:numId="11">
    <w:abstractNumId w:val="7"/>
  </w:num>
  <w:num w:numId="12">
    <w:abstractNumId w:val="101"/>
  </w:num>
  <w:num w:numId="13">
    <w:abstractNumId w:val="117"/>
  </w:num>
  <w:num w:numId="14">
    <w:abstractNumId w:val="51"/>
  </w:num>
  <w:num w:numId="15">
    <w:abstractNumId w:val="76"/>
  </w:num>
  <w:num w:numId="16">
    <w:abstractNumId w:val="127"/>
  </w:num>
  <w:num w:numId="17">
    <w:abstractNumId w:val="28"/>
  </w:num>
  <w:num w:numId="18">
    <w:abstractNumId w:val="85"/>
  </w:num>
  <w:num w:numId="19">
    <w:abstractNumId w:val="67"/>
  </w:num>
  <w:num w:numId="20">
    <w:abstractNumId w:val="83"/>
  </w:num>
  <w:num w:numId="21">
    <w:abstractNumId w:val="26"/>
  </w:num>
  <w:num w:numId="22">
    <w:abstractNumId w:val="102"/>
  </w:num>
  <w:num w:numId="23">
    <w:abstractNumId w:val="34"/>
  </w:num>
  <w:num w:numId="24">
    <w:abstractNumId w:val="60"/>
  </w:num>
  <w:num w:numId="25">
    <w:abstractNumId w:val="92"/>
  </w:num>
  <w:num w:numId="26">
    <w:abstractNumId w:val="71"/>
  </w:num>
  <w:num w:numId="27">
    <w:abstractNumId w:val="108"/>
  </w:num>
  <w:num w:numId="28">
    <w:abstractNumId w:val="104"/>
  </w:num>
  <w:num w:numId="29">
    <w:abstractNumId w:val="70"/>
  </w:num>
  <w:num w:numId="30">
    <w:abstractNumId w:val="89"/>
  </w:num>
  <w:num w:numId="31">
    <w:abstractNumId w:val="25"/>
  </w:num>
  <w:num w:numId="32">
    <w:abstractNumId w:val="36"/>
  </w:num>
  <w:num w:numId="33">
    <w:abstractNumId w:val="116"/>
  </w:num>
  <w:num w:numId="34">
    <w:abstractNumId w:val="118"/>
  </w:num>
  <w:num w:numId="35">
    <w:abstractNumId w:val="57"/>
  </w:num>
  <w:num w:numId="36">
    <w:abstractNumId w:val="106"/>
  </w:num>
  <w:num w:numId="37">
    <w:abstractNumId w:val="86"/>
  </w:num>
  <w:num w:numId="38">
    <w:abstractNumId w:val="10"/>
  </w:num>
  <w:num w:numId="39">
    <w:abstractNumId w:val="123"/>
  </w:num>
  <w:num w:numId="40">
    <w:abstractNumId w:val="111"/>
  </w:num>
  <w:num w:numId="41">
    <w:abstractNumId w:val="8"/>
  </w:num>
  <w:num w:numId="42">
    <w:abstractNumId w:val="69"/>
  </w:num>
  <w:num w:numId="43">
    <w:abstractNumId w:val="88"/>
  </w:num>
  <w:num w:numId="44">
    <w:abstractNumId w:val="126"/>
  </w:num>
  <w:num w:numId="45">
    <w:abstractNumId w:val="91"/>
  </w:num>
  <w:num w:numId="46">
    <w:abstractNumId w:val="14"/>
  </w:num>
  <w:num w:numId="47">
    <w:abstractNumId w:val="105"/>
  </w:num>
  <w:num w:numId="48">
    <w:abstractNumId w:val="82"/>
  </w:num>
  <w:num w:numId="49">
    <w:abstractNumId w:val="31"/>
  </w:num>
  <w:num w:numId="50">
    <w:abstractNumId w:val="112"/>
  </w:num>
  <w:num w:numId="51">
    <w:abstractNumId w:val="54"/>
  </w:num>
  <w:num w:numId="52">
    <w:abstractNumId w:val="124"/>
  </w:num>
  <w:num w:numId="53">
    <w:abstractNumId w:val="37"/>
  </w:num>
  <w:num w:numId="54">
    <w:abstractNumId w:val="114"/>
  </w:num>
  <w:num w:numId="55">
    <w:abstractNumId w:val="119"/>
  </w:num>
  <w:num w:numId="56">
    <w:abstractNumId w:val="30"/>
  </w:num>
  <w:num w:numId="57">
    <w:abstractNumId w:val="56"/>
  </w:num>
  <w:num w:numId="58">
    <w:abstractNumId w:val="35"/>
  </w:num>
  <w:num w:numId="59">
    <w:abstractNumId w:val="68"/>
  </w:num>
  <w:num w:numId="60">
    <w:abstractNumId w:val="80"/>
  </w:num>
  <w:num w:numId="61">
    <w:abstractNumId w:val="47"/>
  </w:num>
  <w:num w:numId="62">
    <w:abstractNumId w:val="13"/>
  </w:num>
  <w:num w:numId="63">
    <w:abstractNumId w:val="2"/>
  </w:num>
  <w:num w:numId="64">
    <w:abstractNumId w:val="122"/>
  </w:num>
  <w:num w:numId="65">
    <w:abstractNumId w:val="4"/>
  </w:num>
  <w:num w:numId="66">
    <w:abstractNumId w:val="62"/>
  </w:num>
  <w:num w:numId="67">
    <w:abstractNumId w:val="5"/>
  </w:num>
  <w:num w:numId="68">
    <w:abstractNumId w:val="22"/>
  </w:num>
  <w:num w:numId="69">
    <w:abstractNumId w:val="77"/>
  </w:num>
  <w:num w:numId="70">
    <w:abstractNumId w:val="95"/>
  </w:num>
  <w:num w:numId="71">
    <w:abstractNumId w:val="96"/>
  </w:num>
  <w:num w:numId="72">
    <w:abstractNumId w:val="49"/>
  </w:num>
  <w:num w:numId="73">
    <w:abstractNumId w:val="20"/>
  </w:num>
  <w:num w:numId="74">
    <w:abstractNumId w:val="17"/>
  </w:num>
  <w:num w:numId="75">
    <w:abstractNumId w:val="33"/>
  </w:num>
  <w:num w:numId="76">
    <w:abstractNumId w:val="58"/>
  </w:num>
  <w:num w:numId="77">
    <w:abstractNumId w:val="61"/>
  </w:num>
  <w:num w:numId="78">
    <w:abstractNumId w:val="38"/>
  </w:num>
  <w:num w:numId="79">
    <w:abstractNumId w:val="40"/>
  </w:num>
  <w:num w:numId="80">
    <w:abstractNumId w:val="87"/>
  </w:num>
  <w:num w:numId="81">
    <w:abstractNumId w:val="90"/>
  </w:num>
  <w:num w:numId="82">
    <w:abstractNumId w:val="98"/>
  </w:num>
  <w:num w:numId="83">
    <w:abstractNumId w:val="16"/>
  </w:num>
  <w:num w:numId="84">
    <w:abstractNumId w:val="107"/>
  </w:num>
  <w:num w:numId="85">
    <w:abstractNumId w:val="48"/>
  </w:num>
  <w:num w:numId="86">
    <w:abstractNumId w:val="1"/>
  </w:num>
  <w:num w:numId="87">
    <w:abstractNumId w:val="129"/>
  </w:num>
  <w:num w:numId="88">
    <w:abstractNumId w:val="81"/>
  </w:num>
  <w:num w:numId="89">
    <w:abstractNumId w:val="39"/>
  </w:num>
  <w:num w:numId="90">
    <w:abstractNumId w:val="73"/>
  </w:num>
  <w:num w:numId="91">
    <w:abstractNumId w:val="75"/>
  </w:num>
  <w:num w:numId="92">
    <w:abstractNumId w:val="3"/>
  </w:num>
  <w:num w:numId="93">
    <w:abstractNumId w:val="100"/>
  </w:num>
  <w:num w:numId="94">
    <w:abstractNumId w:val="103"/>
  </w:num>
  <w:num w:numId="95">
    <w:abstractNumId w:val="59"/>
  </w:num>
  <w:num w:numId="96">
    <w:abstractNumId w:val="19"/>
  </w:num>
  <w:num w:numId="97">
    <w:abstractNumId w:val="45"/>
  </w:num>
  <w:num w:numId="98">
    <w:abstractNumId w:val="53"/>
  </w:num>
  <w:num w:numId="99">
    <w:abstractNumId w:val="52"/>
  </w:num>
  <w:num w:numId="100">
    <w:abstractNumId w:val="63"/>
  </w:num>
  <w:num w:numId="101">
    <w:abstractNumId w:val="29"/>
  </w:num>
  <w:num w:numId="102">
    <w:abstractNumId w:val="9"/>
  </w:num>
  <w:num w:numId="103">
    <w:abstractNumId w:val="94"/>
  </w:num>
  <w:num w:numId="104">
    <w:abstractNumId w:val="79"/>
  </w:num>
  <w:num w:numId="105">
    <w:abstractNumId w:val="74"/>
  </w:num>
  <w:num w:numId="106">
    <w:abstractNumId w:val="50"/>
  </w:num>
  <w:num w:numId="107">
    <w:abstractNumId w:val="128"/>
  </w:num>
  <w:num w:numId="108">
    <w:abstractNumId w:val="0"/>
  </w:num>
  <w:num w:numId="109">
    <w:abstractNumId w:val="109"/>
  </w:num>
  <w:num w:numId="110">
    <w:abstractNumId w:val="99"/>
  </w:num>
  <w:num w:numId="111">
    <w:abstractNumId w:val="64"/>
  </w:num>
  <w:num w:numId="112">
    <w:abstractNumId w:val="11"/>
  </w:num>
  <w:num w:numId="113">
    <w:abstractNumId w:val="18"/>
  </w:num>
  <w:num w:numId="114">
    <w:abstractNumId w:val="43"/>
  </w:num>
  <w:num w:numId="115">
    <w:abstractNumId w:val="115"/>
  </w:num>
  <w:num w:numId="116">
    <w:abstractNumId w:val="66"/>
  </w:num>
  <w:num w:numId="117">
    <w:abstractNumId w:val="32"/>
  </w:num>
  <w:num w:numId="118">
    <w:abstractNumId w:val="46"/>
  </w:num>
  <w:num w:numId="119">
    <w:abstractNumId w:val="121"/>
  </w:num>
  <w:num w:numId="120">
    <w:abstractNumId w:val="15"/>
  </w:num>
  <w:num w:numId="121">
    <w:abstractNumId w:val="125"/>
  </w:num>
  <w:num w:numId="122">
    <w:abstractNumId w:val="55"/>
  </w:num>
  <w:num w:numId="123">
    <w:abstractNumId w:val="12"/>
  </w:num>
  <w:num w:numId="124">
    <w:abstractNumId w:val="110"/>
  </w:num>
  <w:num w:numId="125">
    <w:abstractNumId w:val="24"/>
  </w:num>
  <w:num w:numId="126">
    <w:abstractNumId w:val="65"/>
  </w:num>
  <w:num w:numId="127">
    <w:abstractNumId w:val="93"/>
  </w:num>
  <w:num w:numId="128">
    <w:abstractNumId w:val="27"/>
  </w:num>
  <w:num w:numId="129">
    <w:abstractNumId w:val="84"/>
  </w:num>
  <w:num w:numId="130">
    <w:abstractNumId w:val="113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2F"/>
    <w:rsid w:val="000000A5"/>
    <w:rsid w:val="00015C3B"/>
    <w:rsid w:val="0001685E"/>
    <w:rsid w:val="000310C8"/>
    <w:rsid w:val="0004313D"/>
    <w:rsid w:val="00043F70"/>
    <w:rsid w:val="000602DC"/>
    <w:rsid w:val="00061D88"/>
    <w:rsid w:val="00065D1D"/>
    <w:rsid w:val="0007589D"/>
    <w:rsid w:val="000C3F18"/>
    <w:rsid w:val="000D082F"/>
    <w:rsid w:val="000E6C3E"/>
    <w:rsid w:val="000F39BC"/>
    <w:rsid w:val="000F48D5"/>
    <w:rsid w:val="000F6EF6"/>
    <w:rsid w:val="001063A8"/>
    <w:rsid w:val="00133B41"/>
    <w:rsid w:val="001652A2"/>
    <w:rsid w:val="001752FC"/>
    <w:rsid w:val="001D0BD7"/>
    <w:rsid w:val="001D75B0"/>
    <w:rsid w:val="001F1E04"/>
    <w:rsid w:val="001F4612"/>
    <w:rsid w:val="002057C8"/>
    <w:rsid w:val="00206287"/>
    <w:rsid w:val="00217CAC"/>
    <w:rsid w:val="0022526B"/>
    <w:rsid w:val="00232712"/>
    <w:rsid w:val="00254ED3"/>
    <w:rsid w:val="00260EFF"/>
    <w:rsid w:val="00264706"/>
    <w:rsid w:val="002708E2"/>
    <w:rsid w:val="002839E9"/>
    <w:rsid w:val="002A48F2"/>
    <w:rsid w:val="002C7D52"/>
    <w:rsid w:val="002D4418"/>
    <w:rsid w:val="002F3FE1"/>
    <w:rsid w:val="0030091B"/>
    <w:rsid w:val="00314680"/>
    <w:rsid w:val="003327B1"/>
    <w:rsid w:val="00332F53"/>
    <w:rsid w:val="00340EF3"/>
    <w:rsid w:val="00341068"/>
    <w:rsid w:val="0037485A"/>
    <w:rsid w:val="0037759B"/>
    <w:rsid w:val="003846C4"/>
    <w:rsid w:val="00385AE9"/>
    <w:rsid w:val="00385F76"/>
    <w:rsid w:val="003A1AB0"/>
    <w:rsid w:val="003B24ED"/>
    <w:rsid w:val="0041039B"/>
    <w:rsid w:val="00417EA6"/>
    <w:rsid w:val="00436E27"/>
    <w:rsid w:val="00462A1D"/>
    <w:rsid w:val="004710CB"/>
    <w:rsid w:val="00474055"/>
    <w:rsid w:val="00474FE5"/>
    <w:rsid w:val="004A6868"/>
    <w:rsid w:val="004B00D1"/>
    <w:rsid w:val="004B077B"/>
    <w:rsid w:val="004B5536"/>
    <w:rsid w:val="004B6E2F"/>
    <w:rsid w:val="0050544E"/>
    <w:rsid w:val="00510FB6"/>
    <w:rsid w:val="0052402E"/>
    <w:rsid w:val="0053407B"/>
    <w:rsid w:val="00545949"/>
    <w:rsid w:val="0055148C"/>
    <w:rsid w:val="00551622"/>
    <w:rsid w:val="00562DF6"/>
    <w:rsid w:val="005A3A00"/>
    <w:rsid w:val="005A75CA"/>
    <w:rsid w:val="005B53CF"/>
    <w:rsid w:val="005D69BE"/>
    <w:rsid w:val="005E50B8"/>
    <w:rsid w:val="00610BDA"/>
    <w:rsid w:val="0064034B"/>
    <w:rsid w:val="00644344"/>
    <w:rsid w:val="00644F07"/>
    <w:rsid w:val="00661806"/>
    <w:rsid w:val="006665C5"/>
    <w:rsid w:val="00686B33"/>
    <w:rsid w:val="006A266A"/>
    <w:rsid w:val="006A7CF5"/>
    <w:rsid w:val="006C5F1B"/>
    <w:rsid w:val="006F2FF3"/>
    <w:rsid w:val="006F4096"/>
    <w:rsid w:val="00744C9B"/>
    <w:rsid w:val="0076392C"/>
    <w:rsid w:val="0078412B"/>
    <w:rsid w:val="00787EFD"/>
    <w:rsid w:val="007C5A80"/>
    <w:rsid w:val="007D6F74"/>
    <w:rsid w:val="007E19A6"/>
    <w:rsid w:val="007E659A"/>
    <w:rsid w:val="0080151D"/>
    <w:rsid w:val="00804C22"/>
    <w:rsid w:val="00812C53"/>
    <w:rsid w:val="0081733F"/>
    <w:rsid w:val="00825112"/>
    <w:rsid w:val="00844FBF"/>
    <w:rsid w:val="0085308B"/>
    <w:rsid w:val="00881D10"/>
    <w:rsid w:val="00881E77"/>
    <w:rsid w:val="00885EBC"/>
    <w:rsid w:val="008A0496"/>
    <w:rsid w:val="008A5A9C"/>
    <w:rsid w:val="008B33A1"/>
    <w:rsid w:val="008C5DAE"/>
    <w:rsid w:val="00903BAE"/>
    <w:rsid w:val="00912D09"/>
    <w:rsid w:val="0092144F"/>
    <w:rsid w:val="00927314"/>
    <w:rsid w:val="0093301F"/>
    <w:rsid w:val="0095527A"/>
    <w:rsid w:val="009677AA"/>
    <w:rsid w:val="00976538"/>
    <w:rsid w:val="009F352B"/>
    <w:rsid w:val="00A34A42"/>
    <w:rsid w:val="00A46011"/>
    <w:rsid w:val="00A564E6"/>
    <w:rsid w:val="00A6160A"/>
    <w:rsid w:val="00A63699"/>
    <w:rsid w:val="00A65731"/>
    <w:rsid w:val="00A66565"/>
    <w:rsid w:val="00A72951"/>
    <w:rsid w:val="00A8421E"/>
    <w:rsid w:val="00A85278"/>
    <w:rsid w:val="00A86CE4"/>
    <w:rsid w:val="00A93EB2"/>
    <w:rsid w:val="00A959FC"/>
    <w:rsid w:val="00AA6A2F"/>
    <w:rsid w:val="00AB3AFD"/>
    <w:rsid w:val="00AB6218"/>
    <w:rsid w:val="00AC04F9"/>
    <w:rsid w:val="00AC34BF"/>
    <w:rsid w:val="00AC5298"/>
    <w:rsid w:val="00AD5213"/>
    <w:rsid w:val="00AD7824"/>
    <w:rsid w:val="00B002A8"/>
    <w:rsid w:val="00B00363"/>
    <w:rsid w:val="00B11723"/>
    <w:rsid w:val="00B219B6"/>
    <w:rsid w:val="00B23E8A"/>
    <w:rsid w:val="00B62534"/>
    <w:rsid w:val="00B74D78"/>
    <w:rsid w:val="00B85918"/>
    <w:rsid w:val="00B9299A"/>
    <w:rsid w:val="00BA7E13"/>
    <w:rsid w:val="00BB30C7"/>
    <w:rsid w:val="00BC3759"/>
    <w:rsid w:val="00BD005E"/>
    <w:rsid w:val="00C24150"/>
    <w:rsid w:val="00C30529"/>
    <w:rsid w:val="00C321A4"/>
    <w:rsid w:val="00C34045"/>
    <w:rsid w:val="00C6612E"/>
    <w:rsid w:val="00C72DB1"/>
    <w:rsid w:val="00C7792F"/>
    <w:rsid w:val="00CE4B45"/>
    <w:rsid w:val="00CF3860"/>
    <w:rsid w:val="00CF64EA"/>
    <w:rsid w:val="00CF759F"/>
    <w:rsid w:val="00D276F7"/>
    <w:rsid w:val="00D35170"/>
    <w:rsid w:val="00D67271"/>
    <w:rsid w:val="00DA19E0"/>
    <w:rsid w:val="00DA3E13"/>
    <w:rsid w:val="00DB4DE7"/>
    <w:rsid w:val="00E00987"/>
    <w:rsid w:val="00E1471B"/>
    <w:rsid w:val="00E31F6C"/>
    <w:rsid w:val="00E33FB6"/>
    <w:rsid w:val="00E40D65"/>
    <w:rsid w:val="00E54C16"/>
    <w:rsid w:val="00E54D6D"/>
    <w:rsid w:val="00E560C6"/>
    <w:rsid w:val="00E57B29"/>
    <w:rsid w:val="00E61FFB"/>
    <w:rsid w:val="00E74043"/>
    <w:rsid w:val="00EE199D"/>
    <w:rsid w:val="00F01C83"/>
    <w:rsid w:val="00F14D76"/>
    <w:rsid w:val="00F242DF"/>
    <w:rsid w:val="00F34666"/>
    <w:rsid w:val="00F35657"/>
    <w:rsid w:val="00F4522D"/>
    <w:rsid w:val="00F51B06"/>
    <w:rsid w:val="00F70311"/>
    <w:rsid w:val="00F87775"/>
    <w:rsid w:val="00F879BB"/>
    <w:rsid w:val="00F97CEE"/>
    <w:rsid w:val="00FA62A8"/>
    <w:rsid w:val="00FA6B6B"/>
    <w:rsid w:val="00FB1B5B"/>
    <w:rsid w:val="00FC0FA1"/>
    <w:rsid w:val="00FD08CC"/>
    <w:rsid w:val="00FD2A7B"/>
    <w:rsid w:val="00FE302F"/>
    <w:rsid w:val="00FE4075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915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08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D082F"/>
  </w:style>
  <w:style w:type="paragraph" w:styleId="ListParagraph">
    <w:name w:val="List Paragraph"/>
    <w:basedOn w:val="Normal"/>
    <w:uiPriority w:val="34"/>
    <w:qFormat/>
    <w:rsid w:val="000D082F"/>
    <w:pPr>
      <w:ind w:left="720"/>
      <w:contextualSpacing/>
    </w:pPr>
    <w:rPr>
      <w:rFonts w:ascii="Cambria" w:eastAsia="Cambria" w:hAnsi="Cambria"/>
    </w:rPr>
  </w:style>
  <w:style w:type="paragraph" w:customStyle="1" w:styleId="FreeForm">
    <w:name w:val="Free Form"/>
    <w:autoRedefine/>
    <w:rsid w:val="000D082F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basedOn w:val="DefaultParagraphFont"/>
    <w:rsid w:val="000310C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B4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DE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1471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08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D082F"/>
  </w:style>
  <w:style w:type="paragraph" w:styleId="ListParagraph">
    <w:name w:val="List Paragraph"/>
    <w:basedOn w:val="Normal"/>
    <w:uiPriority w:val="34"/>
    <w:qFormat/>
    <w:rsid w:val="000D082F"/>
    <w:pPr>
      <w:ind w:left="720"/>
      <w:contextualSpacing/>
    </w:pPr>
    <w:rPr>
      <w:rFonts w:ascii="Cambria" w:eastAsia="Cambria" w:hAnsi="Cambria"/>
    </w:rPr>
  </w:style>
  <w:style w:type="paragraph" w:customStyle="1" w:styleId="FreeForm">
    <w:name w:val="Free Form"/>
    <w:autoRedefine/>
    <w:rsid w:val="000D082F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basedOn w:val="DefaultParagraphFont"/>
    <w:rsid w:val="000310C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B4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DE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1471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4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1175</Words>
  <Characters>6699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Beidas, Mahera</dc:creator>
  <cp:lastModifiedBy>John Wardisiani</cp:lastModifiedBy>
  <cp:revision>7</cp:revision>
  <dcterms:created xsi:type="dcterms:W3CDTF">2015-08-07T22:43:00Z</dcterms:created>
  <dcterms:modified xsi:type="dcterms:W3CDTF">2016-06-28T02:40:00Z</dcterms:modified>
</cp:coreProperties>
</file>